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360" w:lineRule="auto"/>
        <w:ind w:right="0" w:rightChars="0"/>
        <w:jc w:val="both"/>
        <w:textAlignment w:val="auto"/>
        <w:outlineLvl w:val="9"/>
        <w:rPr>
          <w:sz w:val="21"/>
          <w:szCs w:val="21"/>
        </w:rPr>
      </w:pPr>
      <w:r>
        <w:rPr>
          <w:rFonts w:hint="eastAsia" w:ascii="宋体" w:hAnsi="宋体"/>
          <w:sz w:val="21"/>
          <w:szCs w:val="21"/>
        </w:rPr>
        <w:t>【课</w:t>
      </w:r>
      <w:r>
        <w:rPr>
          <w:rFonts w:ascii="宋体" w:hAnsi="宋体"/>
          <w:sz w:val="21"/>
          <w:szCs w:val="21"/>
        </w:rPr>
        <w:t xml:space="preserve">    </w:t>
      </w:r>
      <w:r>
        <w:rPr>
          <w:rFonts w:hint="eastAsia" w:ascii="宋体" w:hAnsi="宋体"/>
          <w:sz w:val="21"/>
          <w:szCs w:val="21"/>
        </w:rPr>
        <w:t>题】</w:t>
      </w:r>
      <w:r>
        <w:rPr>
          <w:rFonts w:hint="eastAsia" w:ascii="宋体" w:hAnsi="宋体"/>
          <w:sz w:val="21"/>
          <w:szCs w:val="21"/>
          <w:lang w:eastAsia="zh-CN"/>
        </w:rPr>
        <w:t>标本采集法</w:t>
      </w:r>
      <w:r>
        <w:rPr>
          <w:sz w:val="21"/>
          <w:szCs w:val="21"/>
        </w:rPr>
        <w:t xml:space="preserve">        </w:t>
      </w:r>
      <w:r>
        <w:rPr>
          <w:rFonts w:hint="eastAsia"/>
          <w:sz w:val="21"/>
          <w:szCs w:val="21"/>
          <w:lang w:val="en-US" w:eastAsia="zh-CN"/>
        </w:rPr>
        <w:t xml:space="preserve">    </w:t>
      </w:r>
      <w:r>
        <w:rPr>
          <w:rFonts w:hint="eastAsia" w:ascii="宋体" w:hAnsi="宋体"/>
          <w:sz w:val="21"/>
          <w:szCs w:val="21"/>
        </w:rPr>
        <w:t>【</w:t>
      </w:r>
      <w:r>
        <w:rPr>
          <w:rFonts w:hint="eastAsia"/>
          <w:sz w:val="21"/>
          <w:szCs w:val="21"/>
        </w:rPr>
        <w:t>授课时数</w:t>
      </w:r>
      <w:r>
        <w:rPr>
          <w:rFonts w:hint="eastAsia" w:ascii="宋体" w:hAnsi="宋体"/>
          <w:sz w:val="21"/>
          <w:szCs w:val="21"/>
        </w:rPr>
        <w:t>】</w:t>
      </w:r>
      <w:r>
        <w:rPr>
          <w:rFonts w:hint="eastAsia"/>
          <w:sz w:val="21"/>
          <w:szCs w:val="21"/>
          <w:lang w:val="en-US" w:eastAsia="zh-CN"/>
        </w:rPr>
        <w:t>3</w:t>
      </w:r>
      <w:r>
        <w:rPr>
          <w:sz w:val="21"/>
          <w:szCs w:val="21"/>
        </w:rPr>
        <w:t xml:space="preserve"> </w:t>
      </w:r>
      <w:r>
        <w:rPr>
          <w:rFonts w:hint="eastAsia"/>
          <w:sz w:val="21"/>
          <w:szCs w:val="21"/>
        </w:rPr>
        <w:t>学时</w:t>
      </w:r>
      <w:r>
        <w:rPr>
          <w:sz w:val="21"/>
          <w:szCs w:val="21"/>
        </w:rPr>
        <w:t xml:space="preserve">  </w:t>
      </w:r>
    </w:p>
    <w:p>
      <w:pPr>
        <w:keepNext w:val="0"/>
        <w:keepLines w:val="0"/>
        <w:pageBreakBefore w:val="0"/>
        <w:widowControl w:val="0"/>
        <w:kinsoku/>
        <w:wordWrap/>
        <w:overflowPunct/>
        <w:topLinePunct w:val="0"/>
        <w:autoSpaceDE/>
        <w:autoSpaceDN/>
        <w:bidi w:val="0"/>
        <w:adjustRightInd/>
        <w:snapToGrid/>
        <w:spacing w:line="360" w:lineRule="auto"/>
        <w:ind w:right="0" w:rightChars="0"/>
        <w:jc w:val="both"/>
        <w:textAlignment w:val="auto"/>
        <w:outlineLvl w:val="9"/>
        <w:rPr>
          <w:sz w:val="21"/>
          <w:szCs w:val="21"/>
        </w:rPr>
      </w:pPr>
      <w:r>
        <w:rPr>
          <w:rFonts w:hint="eastAsia" w:ascii="宋体" w:hAnsi="宋体"/>
          <w:sz w:val="21"/>
          <w:szCs w:val="21"/>
        </w:rPr>
        <w:t>【</w:t>
      </w:r>
      <w:r>
        <w:rPr>
          <w:rFonts w:hint="eastAsia" w:ascii="宋体" w:hAnsi="宋体"/>
          <w:sz w:val="21"/>
          <w:szCs w:val="21"/>
          <w:lang w:eastAsia="zh-CN"/>
        </w:rPr>
        <w:t>授课类型</w:t>
      </w:r>
      <w:r>
        <w:rPr>
          <w:rFonts w:hint="eastAsia" w:ascii="宋体" w:hAnsi="宋体"/>
          <w:sz w:val="21"/>
          <w:szCs w:val="21"/>
        </w:rPr>
        <w:t>】</w:t>
      </w:r>
      <w:r>
        <w:rPr>
          <w:rFonts w:hint="eastAsia" w:ascii="宋体" w:hAnsi="宋体"/>
          <w:sz w:val="21"/>
          <w:szCs w:val="21"/>
          <w:lang w:eastAsia="zh-CN"/>
        </w:rPr>
        <w:t>理论</w:t>
      </w:r>
      <w:r>
        <w:rPr>
          <w:rFonts w:hint="eastAsia" w:ascii="宋体" w:hAnsi="宋体"/>
          <w:sz w:val="21"/>
          <w:szCs w:val="21"/>
          <w:lang w:val="en-US" w:eastAsia="zh-CN"/>
        </w:rPr>
        <w:t>+实践</w:t>
      </w:r>
      <w:r>
        <w:rPr>
          <w:sz w:val="21"/>
          <w:szCs w:val="21"/>
        </w:rPr>
        <w:t xml:space="preserve">       </w:t>
      </w:r>
      <w:r>
        <w:rPr>
          <w:rFonts w:hint="eastAsia"/>
          <w:sz w:val="21"/>
          <w:szCs w:val="21"/>
          <w:lang w:val="en-US" w:eastAsia="zh-CN"/>
        </w:rPr>
        <w:t xml:space="preserve">     </w:t>
      </w:r>
      <w:r>
        <w:rPr>
          <w:sz w:val="21"/>
          <w:szCs w:val="21"/>
        </w:rPr>
        <w:t xml:space="preserve"> </w:t>
      </w:r>
      <w:r>
        <w:rPr>
          <w:rFonts w:hint="eastAsia" w:ascii="宋体" w:hAnsi="宋体"/>
          <w:sz w:val="21"/>
          <w:szCs w:val="21"/>
        </w:rPr>
        <w:t>【</w:t>
      </w:r>
      <w:r>
        <w:rPr>
          <w:rFonts w:hint="eastAsia"/>
          <w:sz w:val="21"/>
          <w:szCs w:val="21"/>
        </w:rPr>
        <w:t>教学方法</w:t>
      </w:r>
      <w:r>
        <w:rPr>
          <w:rFonts w:hint="eastAsia" w:ascii="宋体" w:hAnsi="宋体"/>
          <w:sz w:val="21"/>
          <w:szCs w:val="21"/>
        </w:rPr>
        <w:t>】多媒体（</w:t>
      </w:r>
      <w:r>
        <w:rPr>
          <w:rFonts w:ascii="宋体" w:hAnsi="宋体"/>
          <w:sz w:val="21"/>
          <w:szCs w:val="21"/>
        </w:rPr>
        <w:t>PPT</w:t>
      </w:r>
      <w:r>
        <w:rPr>
          <w:rFonts w:hint="eastAsia" w:ascii="宋体" w:hAnsi="宋体"/>
          <w:sz w:val="21"/>
          <w:szCs w:val="21"/>
        </w:rPr>
        <w:t>、视频）</w:t>
      </w:r>
      <w:r>
        <w:rPr>
          <w:rFonts w:ascii="宋体" w:hAnsi="宋体"/>
          <w:sz w:val="21"/>
          <w:szCs w:val="21"/>
        </w:rPr>
        <w:t>+</w:t>
      </w:r>
      <w:r>
        <w:rPr>
          <w:rFonts w:hint="eastAsia" w:ascii="宋体" w:hAnsi="宋体"/>
          <w:sz w:val="21"/>
          <w:szCs w:val="21"/>
        </w:rPr>
        <w:t>示教</w:t>
      </w:r>
      <w:r>
        <w:rPr>
          <w:sz w:val="21"/>
          <w:szCs w:val="21"/>
        </w:rPr>
        <w:t xml:space="preserve">     </w:t>
      </w:r>
    </w:p>
    <w:p>
      <w:pPr>
        <w:keepNext w:val="0"/>
        <w:keepLines w:val="0"/>
        <w:pageBreakBefore w:val="0"/>
        <w:widowControl w:val="0"/>
        <w:kinsoku/>
        <w:wordWrap/>
        <w:overflowPunct/>
        <w:topLinePunct w:val="0"/>
        <w:autoSpaceDE/>
        <w:autoSpaceDN/>
        <w:bidi w:val="0"/>
        <w:adjustRightInd/>
        <w:snapToGrid/>
        <w:spacing w:line="360" w:lineRule="auto"/>
        <w:ind w:right="0" w:rightChars="0"/>
        <w:jc w:val="both"/>
        <w:textAlignment w:val="auto"/>
        <w:outlineLvl w:val="9"/>
        <w:rPr>
          <w:rFonts w:ascii="宋体"/>
          <w:sz w:val="21"/>
          <w:szCs w:val="21"/>
        </w:rPr>
      </w:pPr>
      <w:r>
        <w:rPr>
          <w:rFonts w:hint="eastAsia" w:ascii="宋体" w:hAnsi="宋体"/>
          <w:sz w:val="21"/>
          <w:szCs w:val="21"/>
        </w:rPr>
        <w:t>【</w:t>
      </w:r>
      <w:r>
        <w:rPr>
          <w:rFonts w:hint="eastAsia"/>
          <w:sz w:val="21"/>
          <w:szCs w:val="21"/>
        </w:rPr>
        <w:t>教</w:t>
      </w:r>
      <w:r>
        <w:rPr>
          <w:sz w:val="21"/>
          <w:szCs w:val="21"/>
        </w:rPr>
        <w:t xml:space="preserve">    </w:t>
      </w:r>
      <w:r>
        <w:rPr>
          <w:rFonts w:hint="eastAsia"/>
          <w:sz w:val="21"/>
          <w:szCs w:val="21"/>
        </w:rPr>
        <w:t>具</w:t>
      </w:r>
      <w:r>
        <w:rPr>
          <w:rFonts w:hint="eastAsia" w:ascii="宋体" w:hAnsi="宋体"/>
          <w:sz w:val="21"/>
          <w:szCs w:val="21"/>
        </w:rPr>
        <w:t>】</w:t>
      </w:r>
      <w:r>
        <w:rPr>
          <w:rFonts w:hint="eastAsia"/>
          <w:sz w:val="21"/>
          <w:szCs w:val="21"/>
          <w:lang w:eastAsia="zh-CN"/>
        </w:rPr>
        <w:t>各种采集标本的器具</w:t>
      </w:r>
    </w:p>
    <w:p>
      <w:pPr>
        <w:keepNext w:val="0"/>
        <w:keepLines w:val="0"/>
        <w:pageBreakBefore w:val="0"/>
        <w:widowControl w:val="0"/>
        <w:kinsoku/>
        <w:wordWrap/>
        <w:overflowPunct/>
        <w:topLinePunct w:val="0"/>
        <w:autoSpaceDE/>
        <w:autoSpaceDN/>
        <w:bidi w:val="0"/>
        <w:adjustRightInd/>
        <w:snapToGrid/>
        <w:spacing w:line="360" w:lineRule="auto"/>
        <w:ind w:right="0" w:rightChars="0"/>
        <w:jc w:val="both"/>
        <w:textAlignment w:val="auto"/>
        <w:outlineLvl w:val="9"/>
        <w:rPr>
          <w:rFonts w:ascii="宋体"/>
          <w:bCs/>
          <w:sz w:val="21"/>
          <w:szCs w:val="21"/>
        </w:rPr>
      </w:pPr>
      <w:r>
        <w:rPr>
          <w:rFonts w:hint="eastAsia" w:ascii="宋体" w:hAnsi="宋体"/>
          <w:sz w:val="21"/>
          <w:szCs w:val="21"/>
        </w:rPr>
        <w:t>【教学目标】</w:t>
      </w:r>
      <w:r>
        <w:rPr>
          <w:rFonts w:ascii="宋体" w:hAnsi="宋体"/>
          <w:sz w:val="21"/>
          <w:szCs w:val="21"/>
        </w:rPr>
        <w:t xml:space="preserve"> 1</w:t>
      </w:r>
      <w:r>
        <w:rPr>
          <w:rFonts w:ascii="宋体"/>
          <w:sz w:val="21"/>
          <w:szCs w:val="21"/>
        </w:rPr>
        <w:t>.</w:t>
      </w:r>
      <w:r>
        <w:rPr>
          <w:rFonts w:hint="eastAsia" w:ascii="宋体" w:hAnsi="宋体"/>
          <w:bCs/>
          <w:sz w:val="21"/>
          <w:szCs w:val="21"/>
        </w:rPr>
        <w:t>正确规范实施</w:t>
      </w:r>
      <w:r>
        <w:rPr>
          <w:rFonts w:hint="eastAsia" w:ascii="宋体" w:hAnsi="宋体"/>
          <w:bCs/>
          <w:sz w:val="21"/>
          <w:szCs w:val="21"/>
          <w:lang w:eastAsia="zh-CN"/>
        </w:rPr>
        <w:t>各种标本采集方</w:t>
      </w:r>
      <w:r>
        <w:rPr>
          <w:rFonts w:hint="eastAsia" w:ascii="宋体" w:hAnsi="宋体"/>
          <w:bCs/>
          <w:sz w:val="21"/>
          <w:szCs w:val="21"/>
        </w:rPr>
        <w:t>法</w:t>
      </w:r>
      <w:r>
        <w:rPr>
          <w:rFonts w:ascii="宋体" w:hAnsi="宋体"/>
          <w:bCs/>
          <w:sz w:val="21"/>
          <w:szCs w:val="21"/>
        </w:rPr>
        <w:t xml:space="preserve">   </w:t>
      </w:r>
    </w:p>
    <w:p>
      <w:pPr>
        <w:keepNext w:val="0"/>
        <w:keepLines w:val="0"/>
        <w:pageBreakBefore w:val="0"/>
        <w:widowControl w:val="0"/>
        <w:kinsoku/>
        <w:wordWrap/>
        <w:overflowPunct/>
        <w:topLinePunct w:val="0"/>
        <w:autoSpaceDE/>
        <w:autoSpaceDN/>
        <w:bidi w:val="0"/>
        <w:adjustRightInd/>
        <w:snapToGrid/>
        <w:spacing w:line="360" w:lineRule="auto"/>
        <w:ind w:right="0" w:rightChars="0" w:firstLine="1365" w:firstLineChars="650"/>
        <w:jc w:val="both"/>
        <w:textAlignment w:val="auto"/>
        <w:outlineLvl w:val="9"/>
        <w:rPr>
          <w:rFonts w:ascii="宋体"/>
          <w:bCs/>
          <w:sz w:val="21"/>
          <w:szCs w:val="21"/>
        </w:rPr>
      </w:pPr>
      <w:r>
        <w:rPr>
          <w:rFonts w:ascii="宋体" w:hAnsi="宋体"/>
          <w:bCs/>
          <w:sz w:val="21"/>
          <w:szCs w:val="21"/>
        </w:rPr>
        <w:t>2</w:t>
      </w:r>
      <w:r>
        <w:rPr>
          <w:rFonts w:ascii="宋体"/>
          <w:bCs/>
          <w:sz w:val="21"/>
          <w:szCs w:val="21"/>
        </w:rPr>
        <w:t>.</w:t>
      </w:r>
      <w:r>
        <w:rPr>
          <w:rFonts w:hint="eastAsia" w:ascii="宋体" w:hAnsi="宋体"/>
          <w:bCs/>
          <w:sz w:val="21"/>
          <w:szCs w:val="21"/>
        </w:rPr>
        <w:t>培养学生计划缜密、严谨求实的工作作风</w:t>
      </w:r>
      <w:r>
        <w:rPr>
          <w:rFonts w:ascii="宋体" w:hAnsi="宋体"/>
          <w:bCs/>
          <w:sz w:val="21"/>
          <w:szCs w:val="21"/>
        </w:rPr>
        <w:t xml:space="preserve">    </w:t>
      </w:r>
    </w:p>
    <w:p>
      <w:pPr>
        <w:keepNext w:val="0"/>
        <w:keepLines w:val="0"/>
        <w:pageBreakBefore w:val="0"/>
        <w:widowControl w:val="0"/>
        <w:kinsoku/>
        <w:wordWrap/>
        <w:overflowPunct/>
        <w:topLinePunct w:val="0"/>
        <w:autoSpaceDE/>
        <w:autoSpaceDN/>
        <w:bidi w:val="0"/>
        <w:adjustRightInd/>
        <w:snapToGrid/>
        <w:spacing w:line="360" w:lineRule="auto"/>
        <w:ind w:right="0" w:rightChars="0"/>
        <w:jc w:val="both"/>
        <w:textAlignment w:val="auto"/>
        <w:outlineLvl w:val="9"/>
        <w:rPr>
          <w:rFonts w:hint="eastAsia" w:ascii="宋体" w:hAnsi="宋体"/>
          <w:sz w:val="21"/>
          <w:szCs w:val="21"/>
          <w:lang w:eastAsia="zh-CN"/>
        </w:rPr>
      </w:pPr>
      <w:r>
        <w:rPr>
          <w:rFonts w:hint="eastAsia" w:ascii="宋体" w:hAnsi="宋体"/>
          <w:sz w:val="21"/>
          <w:szCs w:val="21"/>
        </w:rPr>
        <w:t>【教学重点】</w:t>
      </w:r>
      <w:r>
        <w:rPr>
          <w:rFonts w:hint="eastAsia" w:ascii="宋体" w:hAnsi="宋体"/>
          <w:sz w:val="21"/>
          <w:szCs w:val="21"/>
          <w:lang w:val="en-US" w:eastAsia="zh-CN"/>
        </w:rPr>
        <w:t>1.</w:t>
      </w:r>
      <w:r>
        <w:rPr>
          <w:rFonts w:hint="eastAsia" w:ascii="宋体" w:hAnsi="宋体"/>
          <w:sz w:val="21"/>
          <w:szCs w:val="21"/>
          <w:lang w:eastAsia="zh-CN"/>
        </w:rPr>
        <w:t>各种标本采集的操作要点</w:t>
      </w:r>
    </w:p>
    <w:p>
      <w:pPr>
        <w:keepNext w:val="0"/>
        <w:keepLines w:val="0"/>
        <w:pageBreakBefore w:val="0"/>
        <w:widowControl w:val="0"/>
        <w:kinsoku/>
        <w:wordWrap/>
        <w:overflowPunct/>
        <w:topLinePunct w:val="0"/>
        <w:autoSpaceDE/>
        <w:autoSpaceDN/>
        <w:bidi w:val="0"/>
        <w:adjustRightInd/>
        <w:snapToGrid/>
        <w:spacing w:line="360" w:lineRule="auto"/>
        <w:ind w:right="0" w:rightChars="0"/>
        <w:jc w:val="both"/>
        <w:textAlignment w:val="auto"/>
        <w:outlineLvl w:val="9"/>
        <w:rPr>
          <w:rFonts w:ascii="宋体"/>
          <w:sz w:val="21"/>
          <w:szCs w:val="21"/>
        </w:rPr>
      </w:pPr>
      <w:r>
        <w:rPr>
          <w:rFonts w:hint="eastAsia" w:ascii="宋体" w:hAnsi="宋体"/>
          <w:sz w:val="21"/>
          <w:szCs w:val="21"/>
        </w:rPr>
        <w:t>【教学难点】</w:t>
      </w:r>
      <w:r>
        <w:rPr>
          <w:rFonts w:ascii="宋体" w:hAnsi="宋体"/>
          <w:sz w:val="21"/>
          <w:szCs w:val="21"/>
        </w:rPr>
        <w:t xml:space="preserve"> 1</w:t>
      </w:r>
      <w:r>
        <w:rPr>
          <w:rFonts w:ascii="宋体"/>
          <w:sz w:val="21"/>
          <w:szCs w:val="21"/>
        </w:rPr>
        <w:t>.</w:t>
      </w:r>
      <w:r>
        <w:rPr>
          <w:rFonts w:hint="eastAsia" w:ascii="宋体" w:hAnsi="宋体"/>
          <w:sz w:val="21"/>
          <w:szCs w:val="21"/>
          <w:lang w:eastAsia="zh-CN"/>
        </w:rPr>
        <w:t>血标本和尿标本的采集技术</w:t>
      </w:r>
      <w:r>
        <w:rPr>
          <w:rFonts w:ascii="宋体" w:hAnsi="宋体"/>
          <w:sz w:val="21"/>
          <w:szCs w:val="21"/>
        </w:rPr>
        <w:t xml:space="preserve">  </w:t>
      </w:r>
    </w:p>
    <w:p>
      <w:pPr>
        <w:keepNext w:val="0"/>
        <w:keepLines w:val="0"/>
        <w:pageBreakBefore w:val="0"/>
        <w:widowControl w:val="0"/>
        <w:kinsoku/>
        <w:wordWrap/>
        <w:overflowPunct/>
        <w:topLinePunct w:val="0"/>
        <w:autoSpaceDE/>
        <w:autoSpaceDN/>
        <w:bidi w:val="0"/>
        <w:adjustRightInd/>
        <w:snapToGrid/>
        <w:spacing w:line="360" w:lineRule="auto"/>
        <w:ind w:right="0" w:rightChars="0"/>
        <w:jc w:val="both"/>
        <w:textAlignment w:val="auto"/>
        <w:outlineLvl w:val="9"/>
        <w:rPr>
          <w:rFonts w:ascii="宋体"/>
          <w:sz w:val="21"/>
          <w:szCs w:val="21"/>
        </w:rPr>
      </w:pPr>
      <w:r>
        <w:rPr>
          <w:rFonts w:hint="eastAsia" w:ascii="宋体" w:hAnsi="宋体"/>
          <w:sz w:val="21"/>
          <w:szCs w:val="21"/>
        </w:rPr>
        <w:t>【教学过程】</w:t>
      </w:r>
    </w:p>
    <w:p>
      <w:pPr>
        <w:keepNext w:val="0"/>
        <w:keepLines w:val="0"/>
        <w:pageBreakBefore w:val="0"/>
        <w:widowControl w:val="0"/>
        <w:kinsoku/>
        <w:wordWrap/>
        <w:overflowPunct/>
        <w:topLinePunct w:val="0"/>
        <w:autoSpaceDE/>
        <w:autoSpaceDN/>
        <w:bidi w:val="0"/>
        <w:adjustRightInd/>
        <w:snapToGrid/>
        <w:spacing w:line="360" w:lineRule="auto"/>
        <w:ind w:right="0" w:rightChars="0"/>
        <w:jc w:val="both"/>
        <w:textAlignment w:val="auto"/>
        <w:outlineLvl w:val="9"/>
        <w:rPr>
          <w:rFonts w:ascii="宋体"/>
          <w:sz w:val="21"/>
          <w:szCs w:val="21"/>
        </w:rPr>
      </w:pPr>
      <w:r>
        <w:rPr>
          <w:rFonts w:hint="eastAsia" w:ascii="宋体" w:hAnsi="宋体" w:eastAsia="宋体" w:cs="宋体"/>
          <w:b/>
          <w:bCs/>
          <w:sz w:val="21"/>
          <w:szCs w:val="21"/>
          <w:shd w:val="clear" w:fill="ED7D31" w:themeFill="accent2"/>
        </w:rPr>
        <w:t>Ⅰ</w:t>
      </w:r>
      <w:r>
        <w:rPr>
          <w:rFonts w:hint="eastAsia" w:ascii="宋体" w:hAnsi="宋体" w:eastAsia="宋体" w:cs="宋体"/>
          <w:b/>
          <w:bCs/>
          <w:sz w:val="21"/>
          <w:szCs w:val="21"/>
          <w:shd w:val="clear" w:fill="ED7D31" w:themeFill="accent2"/>
          <w:lang w:val="en-US" w:eastAsia="zh-CN"/>
        </w:rPr>
        <w:t>.</w:t>
      </w:r>
      <w:r>
        <w:rPr>
          <w:rFonts w:hint="eastAsia" w:ascii="宋体" w:hAnsi="宋体"/>
          <w:sz w:val="21"/>
          <w:szCs w:val="21"/>
        </w:rPr>
        <w:t>组织教学（</w:t>
      </w:r>
      <w:r>
        <w:rPr>
          <w:rFonts w:ascii="宋体" w:hAnsi="宋体"/>
          <w:sz w:val="21"/>
          <w:szCs w:val="21"/>
        </w:rPr>
        <w:t>2</w:t>
      </w:r>
      <w:r>
        <w:rPr>
          <w:rFonts w:hint="eastAsia" w:ascii="宋体" w:hAnsi="宋体"/>
          <w:sz w:val="21"/>
          <w:szCs w:val="21"/>
        </w:rPr>
        <w:t>分钟）</w:t>
      </w:r>
      <w:r>
        <w:rPr>
          <w:rFonts w:ascii="宋体" w:hAnsi="宋体"/>
          <w:sz w:val="21"/>
          <w:szCs w:val="21"/>
        </w:rPr>
        <w:t xml:space="preserve">  </w:t>
      </w:r>
      <w:r>
        <w:rPr>
          <w:rFonts w:hint="eastAsia" w:ascii="宋体" w:hAnsi="宋体"/>
          <w:sz w:val="21"/>
          <w:szCs w:val="21"/>
        </w:rPr>
        <w:t>师生问好、班长报告出勤、检查着装</w:t>
      </w:r>
    </w:p>
    <w:p>
      <w:pPr>
        <w:keepNext w:val="0"/>
        <w:keepLines w:val="0"/>
        <w:pageBreakBefore w:val="0"/>
        <w:widowControl w:val="0"/>
        <w:kinsoku/>
        <w:wordWrap/>
        <w:overflowPunct/>
        <w:topLinePunct w:val="0"/>
        <w:autoSpaceDE/>
        <w:autoSpaceDN/>
        <w:bidi w:val="0"/>
        <w:adjustRightInd/>
        <w:snapToGrid/>
        <w:spacing w:line="360" w:lineRule="auto"/>
        <w:ind w:right="0" w:rightChars="0"/>
        <w:jc w:val="both"/>
        <w:textAlignment w:val="auto"/>
        <w:outlineLvl w:val="9"/>
        <w:rPr>
          <w:rFonts w:ascii="宋体"/>
          <w:sz w:val="21"/>
          <w:szCs w:val="21"/>
        </w:rPr>
      </w:pPr>
      <w:r>
        <w:rPr>
          <w:rFonts w:hint="eastAsia" w:ascii="宋体" w:hAnsi="宋体" w:eastAsia="宋体" w:cs="宋体"/>
          <w:b/>
          <w:bCs/>
          <w:sz w:val="21"/>
          <w:szCs w:val="21"/>
          <w:shd w:val="clear" w:fill="ED7D31" w:themeFill="accent2"/>
          <w:lang w:eastAsia="zh-CN"/>
        </w:rPr>
        <w:t>Ⅱ</w:t>
      </w:r>
      <w:r>
        <w:rPr>
          <w:rFonts w:hint="eastAsia" w:ascii="宋体" w:hAnsi="宋体" w:eastAsia="宋体" w:cs="宋体"/>
          <w:b/>
          <w:bCs/>
          <w:sz w:val="21"/>
          <w:szCs w:val="21"/>
          <w:shd w:val="clear" w:fill="ED7D31" w:themeFill="accent2"/>
          <w:lang w:val="en-US" w:eastAsia="zh-CN"/>
        </w:rPr>
        <w:t>.</w:t>
      </w:r>
      <w:r>
        <w:rPr>
          <w:rFonts w:hint="eastAsia" w:ascii="宋体" w:hAnsi="宋体"/>
          <w:sz w:val="21"/>
          <w:szCs w:val="21"/>
        </w:rPr>
        <w:t>复习提问（</w:t>
      </w:r>
      <w:r>
        <w:rPr>
          <w:rFonts w:ascii="宋体" w:hAnsi="宋体"/>
          <w:sz w:val="21"/>
          <w:szCs w:val="21"/>
        </w:rPr>
        <w:t>5</w:t>
      </w:r>
      <w:r>
        <w:rPr>
          <w:rFonts w:hint="eastAsia" w:ascii="宋体" w:hAnsi="宋体"/>
          <w:sz w:val="21"/>
          <w:szCs w:val="21"/>
        </w:rPr>
        <w:t>分钟）</w:t>
      </w:r>
      <w:r>
        <w:rPr>
          <w:rFonts w:ascii="宋体" w:hAnsi="宋体"/>
          <w:sz w:val="21"/>
          <w:szCs w:val="21"/>
        </w:rPr>
        <w:t xml:space="preserve">  1.</w:t>
      </w:r>
      <w:r>
        <w:rPr>
          <w:rFonts w:hint="eastAsia" w:ascii="宋体" w:hAnsi="宋体"/>
          <w:sz w:val="21"/>
          <w:szCs w:val="21"/>
          <w:lang w:eastAsia="zh-CN"/>
        </w:rPr>
        <w:t>全血的分类及保存方法？</w:t>
      </w:r>
    </w:p>
    <w:p>
      <w:pPr>
        <w:keepNext w:val="0"/>
        <w:keepLines w:val="0"/>
        <w:pageBreakBefore w:val="0"/>
        <w:widowControl w:val="0"/>
        <w:kinsoku/>
        <w:wordWrap/>
        <w:overflowPunct/>
        <w:topLinePunct w:val="0"/>
        <w:autoSpaceDE/>
        <w:autoSpaceDN/>
        <w:bidi w:val="0"/>
        <w:adjustRightInd/>
        <w:snapToGrid/>
        <w:spacing w:line="360" w:lineRule="auto"/>
        <w:ind w:right="0" w:rightChars="0"/>
        <w:jc w:val="both"/>
        <w:textAlignment w:val="auto"/>
        <w:outlineLvl w:val="9"/>
        <w:rPr>
          <w:rFonts w:ascii="宋体" w:hAnsi="宋体"/>
          <w:sz w:val="21"/>
          <w:szCs w:val="21"/>
        </w:rPr>
      </w:pPr>
      <w:r>
        <w:rPr>
          <w:rFonts w:ascii="宋体" w:hAnsi="宋体"/>
          <w:sz w:val="21"/>
          <w:szCs w:val="21"/>
        </w:rPr>
        <w:t xml:space="preserve">                     </w:t>
      </w:r>
      <w:r>
        <w:rPr>
          <w:rFonts w:hint="eastAsia" w:ascii="宋体" w:hAnsi="宋体"/>
          <w:sz w:val="21"/>
          <w:szCs w:val="21"/>
          <w:lang w:val="en-US" w:eastAsia="zh-CN"/>
        </w:rPr>
        <w:t xml:space="preserve"> </w:t>
      </w:r>
      <w:r>
        <w:rPr>
          <w:rFonts w:ascii="宋体" w:hAnsi="宋体"/>
          <w:sz w:val="21"/>
          <w:szCs w:val="21"/>
        </w:rPr>
        <w:t>2.</w:t>
      </w:r>
      <w:r>
        <w:rPr>
          <w:rFonts w:hint="eastAsia" w:ascii="宋体" w:hAnsi="宋体"/>
          <w:sz w:val="21"/>
          <w:szCs w:val="21"/>
          <w:lang w:eastAsia="zh-CN"/>
        </w:rPr>
        <w:t>输血前有哪些准备？</w:t>
      </w:r>
      <w:r>
        <w:rPr>
          <w:rFonts w:ascii="宋体" w:hAnsi="宋体"/>
          <w:sz w:val="21"/>
          <w:szCs w:val="21"/>
        </w:rPr>
        <w:t xml:space="preserve">                      </w:t>
      </w:r>
    </w:p>
    <w:p>
      <w:pPr>
        <w:keepNext w:val="0"/>
        <w:keepLines w:val="0"/>
        <w:pageBreakBefore w:val="0"/>
        <w:widowControl w:val="0"/>
        <w:kinsoku/>
        <w:wordWrap/>
        <w:overflowPunct/>
        <w:topLinePunct w:val="0"/>
        <w:autoSpaceDE/>
        <w:autoSpaceDN/>
        <w:bidi w:val="0"/>
        <w:adjustRightInd/>
        <w:snapToGrid/>
        <w:spacing w:line="360" w:lineRule="auto"/>
        <w:ind w:right="0" w:rightChars="0" w:firstLine="2310" w:firstLineChars="1100"/>
        <w:jc w:val="both"/>
        <w:textAlignment w:val="auto"/>
        <w:outlineLvl w:val="9"/>
        <w:rPr>
          <w:rFonts w:ascii="宋体"/>
          <w:sz w:val="21"/>
          <w:szCs w:val="21"/>
        </w:rPr>
      </w:pPr>
      <w:r>
        <w:rPr>
          <w:rFonts w:ascii="宋体" w:hAnsi="宋体"/>
          <w:sz w:val="21"/>
          <w:szCs w:val="21"/>
        </w:rPr>
        <w:t>3.</w:t>
      </w:r>
      <w:r>
        <w:rPr>
          <w:rFonts w:hint="eastAsia" w:ascii="宋体" w:hAnsi="宋体"/>
          <w:sz w:val="21"/>
          <w:szCs w:val="21"/>
          <w:lang w:eastAsia="zh-CN"/>
        </w:rPr>
        <w:t>溶血反应的临床表现及抢救措施有哪些？</w:t>
      </w:r>
    </w:p>
    <w:p>
      <w:pPr>
        <w:keepNext w:val="0"/>
        <w:keepLines w:val="0"/>
        <w:pageBreakBefore w:val="0"/>
        <w:widowControl w:val="0"/>
        <w:kinsoku/>
        <w:wordWrap/>
        <w:overflowPunct/>
        <w:topLinePunct w:val="0"/>
        <w:autoSpaceDE/>
        <w:autoSpaceDN/>
        <w:bidi w:val="0"/>
        <w:adjustRightInd/>
        <w:snapToGrid/>
        <w:spacing w:line="360" w:lineRule="auto"/>
        <w:ind w:right="0" w:rightChars="0"/>
        <w:jc w:val="both"/>
        <w:textAlignment w:val="auto"/>
        <w:outlineLvl w:val="9"/>
        <w:rPr>
          <w:rFonts w:ascii="宋体"/>
          <w:sz w:val="21"/>
          <w:szCs w:val="21"/>
        </w:rPr>
      </w:pPr>
      <w:r>
        <w:rPr>
          <w:rFonts w:hint="eastAsia" w:ascii="宋体" w:hAnsi="宋体" w:eastAsia="宋体" w:cs="宋体"/>
          <w:b/>
          <w:bCs/>
          <w:sz w:val="21"/>
          <w:szCs w:val="21"/>
          <w:shd w:val="clear" w:fill="ED7D31" w:themeFill="accent2"/>
          <w:lang w:eastAsia="zh-CN"/>
        </w:rPr>
        <w:t>Ⅲ</w:t>
      </w:r>
      <w:r>
        <w:rPr>
          <w:rFonts w:hint="eastAsia" w:ascii="宋体" w:hAnsi="宋体" w:eastAsia="宋体" w:cs="宋体"/>
          <w:b/>
          <w:bCs/>
          <w:sz w:val="21"/>
          <w:szCs w:val="21"/>
          <w:shd w:val="clear" w:fill="ED7D31" w:themeFill="accent2"/>
          <w:lang w:val="en-US" w:eastAsia="zh-CN"/>
        </w:rPr>
        <w:t>.</w:t>
      </w:r>
      <w:r>
        <w:rPr>
          <w:rFonts w:hint="eastAsia" w:ascii="宋体" w:hAnsi="宋体"/>
          <w:sz w:val="21"/>
          <w:szCs w:val="21"/>
        </w:rPr>
        <w:t>讲授新课（</w:t>
      </w:r>
      <w:r>
        <w:rPr>
          <w:rFonts w:hint="eastAsia" w:ascii="宋体" w:hAnsi="宋体"/>
          <w:sz w:val="21"/>
          <w:szCs w:val="21"/>
          <w:lang w:val="en-US" w:eastAsia="zh-CN"/>
        </w:rPr>
        <w:t>10</w:t>
      </w:r>
      <w:r>
        <w:rPr>
          <w:rFonts w:ascii="宋体" w:hAnsi="宋体"/>
          <w:sz w:val="21"/>
          <w:szCs w:val="21"/>
        </w:rPr>
        <w:t>0</w:t>
      </w:r>
      <w:r>
        <w:rPr>
          <w:rFonts w:hint="eastAsia" w:ascii="宋体" w:hAnsi="宋体"/>
          <w:sz w:val="21"/>
          <w:szCs w:val="21"/>
        </w:rPr>
        <w:t>分钟）</w:t>
      </w:r>
    </w:p>
    <w:p>
      <w:pPr>
        <w:spacing w:line="300" w:lineRule="auto"/>
        <w:jc w:val="center"/>
        <w:rPr>
          <w:rFonts w:ascii="宋体"/>
          <w:b/>
          <w:sz w:val="28"/>
          <w:szCs w:val="28"/>
        </w:rPr>
      </w:pPr>
      <w:r>
        <w:rPr>
          <w:rFonts w:hint="eastAsia" w:ascii="宋体" w:hAnsi="宋体"/>
          <w:b/>
          <w:sz w:val="28"/>
          <w:szCs w:val="28"/>
        </w:rPr>
        <w:t>第</w:t>
      </w:r>
      <w:r>
        <w:rPr>
          <w:rFonts w:hint="eastAsia" w:ascii="宋体" w:hAnsi="宋体"/>
          <w:b/>
          <w:sz w:val="28"/>
          <w:szCs w:val="28"/>
          <w:lang w:val="en-US" w:eastAsia="zh-CN"/>
        </w:rPr>
        <w:t>1</w:t>
      </w:r>
      <w:r>
        <w:rPr>
          <w:rFonts w:ascii="宋体" w:hAnsi="宋体"/>
          <w:b/>
          <w:sz w:val="28"/>
          <w:szCs w:val="28"/>
        </w:rPr>
        <w:t>7</w:t>
      </w:r>
      <w:r>
        <w:rPr>
          <w:rFonts w:hint="eastAsia" w:ascii="宋体" w:hAnsi="宋体"/>
          <w:b/>
          <w:sz w:val="28"/>
          <w:szCs w:val="28"/>
        </w:rPr>
        <w:t>章</w:t>
      </w:r>
      <w:r>
        <w:rPr>
          <w:rFonts w:ascii="宋体" w:hAnsi="宋体"/>
          <w:b/>
          <w:sz w:val="28"/>
          <w:szCs w:val="28"/>
        </w:rPr>
        <w:t xml:space="preserve"> </w:t>
      </w:r>
      <w:r>
        <w:rPr>
          <w:rFonts w:hint="eastAsia" w:ascii="宋体" w:hAnsi="宋体"/>
          <w:b/>
          <w:sz w:val="28"/>
          <w:szCs w:val="28"/>
          <w:lang w:eastAsia="zh-CN"/>
        </w:rPr>
        <w:t>标本采集法</w:t>
      </w:r>
    </w:p>
    <w:p>
      <w:pPr>
        <w:spacing w:line="300" w:lineRule="auto"/>
        <w:jc w:val="center"/>
        <w:rPr>
          <w:rFonts w:ascii="宋体"/>
          <w:b/>
          <w:sz w:val="28"/>
          <w:szCs w:val="28"/>
        </w:rPr>
      </w:pPr>
      <w:r>
        <w:rPr>
          <w:rFonts w:hint="eastAsia" w:ascii="宋体" w:hAnsi="宋体"/>
          <w:b/>
          <w:sz w:val="28"/>
          <w:szCs w:val="28"/>
        </w:rPr>
        <w:t>第</w:t>
      </w:r>
      <w:r>
        <w:rPr>
          <w:rFonts w:hint="eastAsia" w:ascii="宋体" w:hAnsi="宋体"/>
          <w:b/>
          <w:sz w:val="28"/>
          <w:szCs w:val="28"/>
          <w:lang w:val="en-US" w:eastAsia="zh-CN"/>
        </w:rPr>
        <w:t>1</w:t>
      </w:r>
      <w:r>
        <w:rPr>
          <w:rFonts w:hint="eastAsia" w:ascii="宋体" w:hAnsi="宋体"/>
          <w:b/>
          <w:sz w:val="28"/>
          <w:szCs w:val="28"/>
        </w:rPr>
        <w:t>节</w:t>
      </w:r>
      <w:r>
        <w:rPr>
          <w:rFonts w:ascii="宋体" w:hAnsi="宋体"/>
          <w:b/>
          <w:sz w:val="28"/>
          <w:szCs w:val="28"/>
        </w:rPr>
        <w:t xml:space="preserve"> </w:t>
      </w:r>
      <w:r>
        <w:rPr>
          <w:rFonts w:hint="eastAsia" w:ascii="宋体" w:hAnsi="宋体"/>
          <w:b/>
          <w:sz w:val="28"/>
          <w:szCs w:val="28"/>
          <w:lang w:eastAsia="zh-CN"/>
        </w:rPr>
        <w:t>标本采集原则</w:t>
      </w:r>
    </w:p>
    <w:p>
      <w:pPr>
        <w:spacing w:line="360" w:lineRule="auto"/>
        <w:jc w:val="left"/>
        <w:rPr>
          <w:sz w:val="21"/>
          <w:szCs w:val="21"/>
        </w:rPr>
      </w:pPr>
      <w:r>
        <w:rPr>
          <w:rFonts w:hint="eastAsia"/>
          <w:sz w:val="21"/>
          <w:szCs w:val="21"/>
          <w:lang w:eastAsia="zh-CN"/>
        </w:rPr>
        <w:t>一</w:t>
      </w:r>
      <w:r>
        <w:rPr>
          <w:rFonts w:hint="eastAsia"/>
          <w:sz w:val="21"/>
          <w:szCs w:val="21"/>
        </w:rPr>
        <w:t>、</w:t>
      </w:r>
      <w:r>
        <w:rPr>
          <w:rFonts w:hint="eastAsia"/>
          <w:sz w:val="21"/>
          <w:szCs w:val="21"/>
          <w:lang w:eastAsia="zh-CN"/>
        </w:rPr>
        <w:t>标本采集的意义</w:t>
      </w:r>
    </w:p>
    <w:p>
      <w:pPr>
        <w:spacing w:line="360" w:lineRule="auto"/>
        <w:jc w:val="left"/>
        <w:rPr>
          <w:rFonts w:hint="eastAsia"/>
          <w:sz w:val="21"/>
          <w:szCs w:val="21"/>
          <w:lang w:eastAsia="zh-CN"/>
        </w:rPr>
      </w:pPr>
      <w:r>
        <w:rPr>
          <w:rFonts w:hint="eastAsia"/>
          <w:sz w:val="21"/>
          <w:szCs w:val="21"/>
          <w:lang w:eastAsia="zh-CN"/>
        </w:rPr>
        <w:t>二</w:t>
      </w:r>
      <w:r>
        <w:rPr>
          <w:rFonts w:hint="eastAsia"/>
          <w:sz w:val="21"/>
          <w:szCs w:val="21"/>
        </w:rPr>
        <w:t>、</w:t>
      </w:r>
      <w:r>
        <w:rPr>
          <w:rFonts w:hint="eastAsia"/>
          <w:sz w:val="21"/>
          <w:szCs w:val="21"/>
          <w:lang w:eastAsia="zh-CN"/>
        </w:rPr>
        <w:t>标本采集的原则</w:t>
      </w:r>
    </w:p>
    <w:p>
      <w:pPr>
        <w:spacing w:line="360" w:lineRule="auto"/>
        <w:jc w:val="left"/>
        <w:rPr>
          <w:rFonts w:hint="eastAsia"/>
          <w:sz w:val="21"/>
          <w:szCs w:val="21"/>
          <w:lang w:eastAsia="zh-CN"/>
        </w:rPr>
      </w:pPr>
      <w:r>
        <w:rPr>
          <w:rFonts w:hint="eastAsia"/>
          <w:sz w:val="21"/>
          <w:szCs w:val="21"/>
        </w:rPr>
        <w:t>（一）</w:t>
      </w:r>
      <w:r>
        <w:rPr>
          <w:rFonts w:hint="eastAsia"/>
          <w:sz w:val="21"/>
          <w:szCs w:val="21"/>
          <w:lang w:eastAsia="zh-CN"/>
        </w:rPr>
        <w:t>遵照医嘱</w:t>
      </w:r>
    </w:p>
    <w:p>
      <w:pPr>
        <w:spacing w:line="360" w:lineRule="auto"/>
        <w:jc w:val="left"/>
        <w:rPr>
          <w:rFonts w:hint="eastAsia"/>
          <w:sz w:val="21"/>
          <w:szCs w:val="21"/>
          <w:lang w:eastAsia="zh-CN"/>
        </w:rPr>
      </w:pPr>
      <w:r>
        <w:rPr>
          <w:rFonts w:hint="eastAsia"/>
          <w:sz w:val="21"/>
          <w:szCs w:val="21"/>
          <w:lang w:eastAsia="zh-CN"/>
        </w:rPr>
        <w:t>（二）充分准备</w:t>
      </w:r>
    </w:p>
    <w:p>
      <w:pPr>
        <w:spacing w:line="360" w:lineRule="auto"/>
        <w:jc w:val="left"/>
        <w:rPr>
          <w:rFonts w:hint="eastAsia"/>
          <w:sz w:val="21"/>
          <w:szCs w:val="21"/>
          <w:lang w:eastAsia="zh-CN"/>
        </w:rPr>
      </w:pPr>
      <w:r>
        <w:rPr>
          <w:rFonts w:hint="eastAsia"/>
          <w:sz w:val="21"/>
          <w:szCs w:val="21"/>
          <w:lang w:eastAsia="zh-CN"/>
        </w:rPr>
        <w:t>（三）严格查对</w:t>
      </w:r>
    </w:p>
    <w:p>
      <w:pPr>
        <w:spacing w:line="360" w:lineRule="auto"/>
        <w:jc w:val="left"/>
        <w:rPr>
          <w:rFonts w:hint="eastAsia"/>
          <w:sz w:val="21"/>
          <w:szCs w:val="21"/>
          <w:lang w:eastAsia="zh-CN"/>
        </w:rPr>
      </w:pPr>
      <w:r>
        <w:rPr>
          <w:rFonts w:hint="eastAsia"/>
          <w:sz w:val="21"/>
          <w:szCs w:val="21"/>
          <w:lang w:eastAsia="zh-CN"/>
        </w:rPr>
        <w:t>（四）正确采集</w:t>
      </w:r>
    </w:p>
    <w:p>
      <w:pPr>
        <w:spacing w:line="360" w:lineRule="auto"/>
        <w:jc w:val="left"/>
        <w:rPr>
          <w:rFonts w:hint="eastAsia"/>
          <w:sz w:val="21"/>
          <w:szCs w:val="21"/>
          <w:lang w:val="en-US" w:eastAsia="zh-CN"/>
        </w:rPr>
      </w:pPr>
      <w:r>
        <w:rPr>
          <w:rFonts w:hint="eastAsia"/>
          <w:sz w:val="21"/>
          <w:szCs w:val="21"/>
          <w:lang w:val="en-US" w:eastAsia="zh-CN"/>
        </w:rPr>
        <w:t>（五）及时送检</w:t>
      </w:r>
    </w:p>
    <w:p>
      <w:pPr>
        <w:spacing w:line="300" w:lineRule="auto"/>
        <w:jc w:val="center"/>
        <w:rPr>
          <w:rFonts w:hint="eastAsia" w:ascii="宋体" w:hAnsi="宋体"/>
          <w:b/>
          <w:sz w:val="28"/>
          <w:szCs w:val="28"/>
          <w:lang w:val="en-US" w:eastAsia="zh-CN"/>
        </w:rPr>
      </w:pPr>
      <w:r>
        <w:rPr>
          <w:rFonts w:hint="eastAsia" w:ascii="宋体" w:hAnsi="宋体"/>
          <w:b/>
          <w:sz w:val="28"/>
          <w:szCs w:val="28"/>
          <w:lang w:val="en-US" w:eastAsia="zh-CN"/>
        </w:rPr>
        <w:t>第2节  各种标本采集法</w:t>
      </w:r>
    </w:p>
    <w:p>
      <w:pPr>
        <w:numPr>
          <w:ilvl w:val="0"/>
          <w:numId w:val="0"/>
        </w:numPr>
        <w:spacing w:line="360" w:lineRule="auto"/>
        <w:ind w:firstLine="420" w:firstLineChars="200"/>
        <w:jc w:val="left"/>
        <w:rPr>
          <w:rFonts w:hint="eastAsia"/>
          <w:sz w:val="21"/>
          <w:szCs w:val="21"/>
          <w:lang w:val="en-US" w:eastAsia="zh-CN"/>
        </w:rPr>
      </w:pPr>
      <w:r>
        <w:rPr>
          <w:rFonts w:hint="eastAsia"/>
          <w:sz w:val="21"/>
          <w:szCs w:val="21"/>
          <w:lang w:val="en-US" w:eastAsia="zh-CN"/>
        </w:rPr>
        <w:t>一、痰标本采集法</w:t>
      </w:r>
    </w:p>
    <w:p>
      <w:pPr>
        <w:numPr>
          <w:ilvl w:val="0"/>
          <w:numId w:val="0"/>
        </w:numPr>
        <w:spacing w:line="360" w:lineRule="auto"/>
        <w:ind w:firstLine="420" w:firstLineChars="200"/>
        <w:jc w:val="left"/>
        <w:rPr>
          <w:rFonts w:hint="eastAsia"/>
          <w:sz w:val="21"/>
          <w:szCs w:val="21"/>
          <w:lang w:eastAsia="zh-CN"/>
        </w:rPr>
      </w:pPr>
      <w:r>
        <w:rPr>
          <w:rFonts w:hint="eastAsia"/>
          <w:sz w:val="21"/>
          <w:szCs w:val="21"/>
          <w:lang w:eastAsia="zh-CN"/>
        </w:rPr>
        <w:t>【目的】</w:t>
      </w:r>
    </w:p>
    <w:p>
      <w:pPr>
        <w:numPr>
          <w:ilvl w:val="0"/>
          <w:numId w:val="0"/>
        </w:numPr>
        <w:spacing w:line="360" w:lineRule="auto"/>
        <w:ind w:firstLine="420" w:firstLineChars="200"/>
        <w:jc w:val="left"/>
        <w:rPr>
          <w:rFonts w:hint="eastAsia"/>
          <w:sz w:val="21"/>
          <w:szCs w:val="21"/>
          <w:lang w:eastAsia="zh-CN"/>
        </w:rPr>
      </w:pPr>
      <w:r>
        <w:rPr>
          <w:rFonts w:hint="eastAsia"/>
          <w:sz w:val="21"/>
          <w:szCs w:val="21"/>
          <w:lang w:val="en-US" w:eastAsia="zh-CN"/>
        </w:rPr>
        <w:t>1.</w:t>
      </w:r>
      <w:r>
        <w:rPr>
          <w:rFonts w:hint="eastAsia"/>
          <w:sz w:val="21"/>
          <w:szCs w:val="21"/>
          <w:lang w:eastAsia="zh-CN"/>
        </w:rPr>
        <w:t>常规标本</w:t>
      </w:r>
      <w:r>
        <w:rPr>
          <w:rFonts w:hint="eastAsia"/>
          <w:sz w:val="21"/>
          <w:szCs w:val="21"/>
          <w:lang w:val="en-US" w:eastAsia="zh-CN"/>
        </w:rPr>
        <w:t xml:space="preserve">  </w:t>
      </w:r>
      <w:r>
        <w:rPr>
          <w:rFonts w:hint="eastAsia"/>
          <w:sz w:val="21"/>
          <w:szCs w:val="21"/>
          <w:lang w:eastAsia="zh-CN"/>
        </w:rPr>
        <w:t>检查痰的一般性状，涂片査细胞、细菌、虫卵，协助诊断某些呼吸系统的疾病。</w:t>
      </w:r>
    </w:p>
    <w:p>
      <w:pPr>
        <w:numPr>
          <w:ilvl w:val="0"/>
          <w:numId w:val="0"/>
        </w:numPr>
        <w:spacing w:line="360" w:lineRule="auto"/>
        <w:ind w:firstLine="420" w:firstLineChars="200"/>
        <w:jc w:val="left"/>
        <w:rPr>
          <w:rFonts w:hint="eastAsia"/>
          <w:sz w:val="21"/>
          <w:szCs w:val="21"/>
          <w:lang w:eastAsia="zh-CN"/>
        </w:rPr>
      </w:pPr>
      <w:r>
        <w:rPr>
          <w:rFonts w:hint="eastAsia"/>
          <w:sz w:val="21"/>
          <w:szCs w:val="21"/>
          <w:lang w:eastAsia="zh-CN"/>
        </w:rPr>
        <w:t>2.培养标本</w:t>
      </w:r>
      <w:r>
        <w:rPr>
          <w:rFonts w:hint="eastAsia"/>
          <w:sz w:val="21"/>
          <w:szCs w:val="21"/>
          <w:lang w:val="en-US" w:eastAsia="zh-CN"/>
        </w:rPr>
        <w:t xml:space="preserve">  </w:t>
      </w:r>
      <w:r>
        <w:rPr>
          <w:rFonts w:hint="eastAsia"/>
          <w:sz w:val="21"/>
          <w:szCs w:val="21"/>
          <w:lang w:eastAsia="zh-CN"/>
        </w:rPr>
        <w:t>检查痰液中的致病菌，确定病菌类型。</w:t>
      </w:r>
    </w:p>
    <w:p>
      <w:pPr>
        <w:numPr>
          <w:ilvl w:val="0"/>
          <w:numId w:val="0"/>
        </w:numPr>
        <w:spacing w:line="360" w:lineRule="auto"/>
        <w:ind w:firstLine="420" w:firstLineChars="200"/>
        <w:jc w:val="left"/>
        <w:rPr>
          <w:rFonts w:hint="eastAsia"/>
          <w:sz w:val="21"/>
          <w:szCs w:val="21"/>
          <w:lang w:eastAsia="zh-CN"/>
        </w:rPr>
      </w:pPr>
      <w:r>
        <w:rPr>
          <w:rFonts w:hint="eastAsia"/>
          <w:sz w:val="21"/>
          <w:szCs w:val="21"/>
          <w:lang w:eastAsia="zh-CN"/>
        </w:rPr>
        <w:t>3.24小时标本</w:t>
      </w:r>
      <w:r>
        <w:rPr>
          <w:rFonts w:hint="eastAsia"/>
          <w:sz w:val="21"/>
          <w:szCs w:val="21"/>
          <w:lang w:val="en-US" w:eastAsia="zh-CN"/>
        </w:rPr>
        <w:t xml:space="preserve">  </w:t>
      </w:r>
      <w:r>
        <w:rPr>
          <w:rFonts w:hint="eastAsia"/>
          <w:sz w:val="21"/>
          <w:szCs w:val="21"/>
          <w:lang w:eastAsia="zh-CN"/>
        </w:rPr>
        <w:t>检查24小时痰液的量及性状，协助诊断。</w:t>
      </w:r>
    </w:p>
    <w:p>
      <w:pPr>
        <w:numPr>
          <w:ilvl w:val="0"/>
          <w:numId w:val="0"/>
        </w:numPr>
        <w:spacing w:line="360" w:lineRule="auto"/>
        <w:ind w:firstLine="420" w:firstLineChars="200"/>
        <w:jc w:val="left"/>
        <w:rPr>
          <w:rFonts w:hint="eastAsia"/>
          <w:sz w:val="21"/>
          <w:szCs w:val="21"/>
          <w:lang w:eastAsia="zh-CN"/>
        </w:rPr>
      </w:pPr>
      <w:r>
        <w:rPr>
          <w:rFonts w:hint="eastAsia"/>
          <w:sz w:val="21"/>
          <w:szCs w:val="21"/>
          <w:lang w:eastAsia="zh-CN"/>
        </w:rPr>
        <w:t>【评估】</w:t>
      </w:r>
    </w:p>
    <w:p>
      <w:pPr>
        <w:numPr>
          <w:ilvl w:val="0"/>
          <w:numId w:val="0"/>
        </w:numPr>
        <w:spacing w:line="360" w:lineRule="auto"/>
        <w:ind w:firstLine="420" w:firstLineChars="200"/>
        <w:jc w:val="left"/>
        <w:rPr>
          <w:rFonts w:hint="eastAsia"/>
          <w:sz w:val="21"/>
          <w:szCs w:val="21"/>
          <w:lang w:eastAsia="zh-CN"/>
        </w:rPr>
      </w:pPr>
      <w:r>
        <w:rPr>
          <w:rFonts w:hint="eastAsia"/>
          <w:sz w:val="21"/>
          <w:szCs w:val="21"/>
          <w:lang w:eastAsia="zh-CN"/>
        </w:rPr>
        <w:t>1.患者的一般情况、意识状态、理解能力及合作程度。</w:t>
      </w:r>
    </w:p>
    <w:p>
      <w:pPr>
        <w:numPr>
          <w:ilvl w:val="0"/>
          <w:numId w:val="0"/>
        </w:numPr>
        <w:spacing w:line="360" w:lineRule="auto"/>
        <w:ind w:firstLine="420" w:firstLineChars="200"/>
        <w:jc w:val="left"/>
        <w:rPr>
          <w:rFonts w:hint="eastAsia"/>
          <w:sz w:val="21"/>
          <w:szCs w:val="21"/>
          <w:lang w:eastAsia="zh-CN"/>
        </w:rPr>
      </w:pPr>
      <w:r>
        <w:rPr>
          <w:rFonts w:hint="eastAsia"/>
          <w:sz w:val="21"/>
          <w:szCs w:val="21"/>
          <w:lang w:eastAsia="zh-CN"/>
        </w:rPr>
        <w:t>2.患者的病情与治疗情况。</w:t>
      </w:r>
    </w:p>
    <w:p>
      <w:pPr>
        <w:numPr>
          <w:ilvl w:val="0"/>
          <w:numId w:val="0"/>
        </w:numPr>
        <w:spacing w:line="360" w:lineRule="auto"/>
        <w:ind w:firstLine="420" w:firstLineChars="200"/>
        <w:jc w:val="left"/>
        <w:rPr>
          <w:rFonts w:hint="eastAsia"/>
          <w:sz w:val="21"/>
          <w:szCs w:val="21"/>
          <w:lang w:eastAsia="zh-CN"/>
        </w:rPr>
      </w:pPr>
      <w:r>
        <w:rPr>
          <w:rFonts w:hint="eastAsia"/>
          <w:sz w:val="21"/>
          <w:szCs w:val="21"/>
          <w:lang w:eastAsia="zh-CN"/>
        </w:rPr>
        <w:t>3.检验的目的及操作方法。</w:t>
      </w:r>
    </w:p>
    <w:p>
      <w:pPr>
        <w:numPr>
          <w:ilvl w:val="0"/>
          <w:numId w:val="0"/>
        </w:numPr>
        <w:spacing w:line="360" w:lineRule="auto"/>
        <w:ind w:firstLine="420" w:firstLineChars="200"/>
        <w:jc w:val="left"/>
        <w:rPr>
          <w:rFonts w:hint="eastAsia"/>
          <w:sz w:val="21"/>
          <w:szCs w:val="21"/>
          <w:lang w:eastAsia="zh-CN"/>
        </w:rPr>
      </w:pPr>
      <w:r>
        <w:rPr>
          <w:rFonts w:hint="eastAsia"/>
          <w:sz w:val="21"/>
          <w:szCs w:val="21"/>
          <w:lang w:eastAsia="zh-CN"/>
        </w:rPr>
        <w:t>【计划】</w:t>
      </w:r>
    </w:p>
    <w:p>
      <w:pPr>
        <w:numPr>
          <w:ilvl w:val="0"/>
          <w:numId w:val="0"/>
        </w:numPr>
        <w:spacing w:line="360" w:lineRule="auto"/>
        <w:ind w:firstLine="420" w:firstLineChars="200"/>
        <w:jc w:val="left"/>
        <w:rPr>
          <w:rFonts w:hint="eastAsia"/>
          <w:sz w:val="21"/>
          <w:szCs w:val="21"/>
          <w:lang w:eastAsia="zh-CN"/>
        </w:rPr>
      </w:pPr>
      <w:r>
        <w:rPr>
          <w:rFonts w:hint="eastAsia"/>
          <w:sz w:val="21"/>
          <w:szCs w:val="21"/>
          <w:lang w:eastAsia="zh-CN"/>
        </w:rPr>
        <w:t>1.护士准备着装整洁，修剪指甲、洗手、戴手套、戴口罩。</w:t>
      </w:r>
    </w:p>
    <w:p>
      <w:pPr>
        <w:numPr>
          <w:ilvl w:val="0"/>
          <w:numId w:val="0"/>
        </w:numPr>
        <w:spacing w:line="360" w:lineRule="auto"/>
        <w:ind w:firstLine="420" w:firstLineChars="200"/>
        <w:jc w:val="left"/>
        <w:rPr>
          <w:rFonts w:hint="eastAsia"/>
          <w:sz w:val="21"/>
          <w:szCs w:val="21"/>
          <w:lang w:eastAsia="zh-CN"/>
        </w:rPr>
      </w:pPr>
      <w:r>
        <w:rPr>
          <w:rFonts w:hint="eastAsia"/>
          <w:sz w:val="21"/>
          <w:szCs w:val="21"/>
          <w:lang w:eastAsia="zh-CN"/>
        </w:rPr>
        <w:t>2.患者准备了解操作的目的，有安全感，愿意合作，体位舒适。</w:t>
      </w:r>
    </w:p>
    <w:p>
      <w:pPr>
        <w:numPr>
          <w:ilvl w:val="0"/>
          <w:numId w:val="0"/>
        </w:numPr>
        <w:spacing w:line="360" w:lineRule="auto"/>
        <w:ind w:firstLine="420" w:firstLineChars="200"/>
        <w:jc w:val="left"/>
        <w:rPr>
          <w:rFonts w:hint="eastAsia"/>
          <w:sz w:val="21"/>
          <w:szCs w:val="21"/>
          <w:lang w:eastAsia="zh-CN"/>
        </w:rPr>
      </w:pPr>
      <w:r>
        <w:rPr>
          <w:rFonts w:hint="eastAsia"/>
          <w:sz w:val="21"/>
          <w:szCs w:val="21"/>
          <w:lang w:eastAsia="zh-CN"/>
        </w:rPr>
        <w:t>3.用物准备</w:t>
      </w:r>
    </w:p>
    <w:p>
      <w:pPr>
        <w:numPr>
          <w:ilvl w:val="0"/>
          <w:numId w:val="0"/>
        </w:numPr>
        <w:spacing w:line="360" w:lineRule="auto"/>
        <w:ind w:firstLine="420" w:firstLineChars="200"/>
        <w:jc w:val="left"/>
        <w:rPr>
          <w:rFonts w:hint="eastAsia"/>
          <w:sz w:val="21"/>
          <w:szCs w:val="21"/>
          <w:lang w:eastAsia="zh-CN"/>
        </w:rPr>
      </w:pPr>
      <w:r>
        <w:rPr>
          <w:rFonts w:hint="eastAsia"/>
          <w:sz w:val="21"/>
          <w:szCs w:val="21"/>
          <w:lang w:eastAsia="zh-CN"/>
        </w:rPr>
        <w:t>(1)常规标本患者能自行留痰者备标本容器，检验申请单患者无法咳痰或不合作者备集痰器、检验申请单、吸痰用物(吸引器、吸痰管)、生理盐水、手套。</w:t>
      </w:r>
    </w:p>
    <w:p>
      <w:pPr>
        <w:numPr>
          <w:ilvl w:val="0"/>
          <w:numId w:val="0"/>
        </w:numPr>
        <w:spacing w:line="360" w:lineRule="auto"/>
        <w:ind w:firstLine="420" w:firstLineChars="200"/>
        <w:jc w:val="left"/>
        <w:rPr>
          <w:rFonts w:hint="eastAsia"/>
          <w:sz w:val="21"/>
          <w:szCs w:val="21"/>
          <w:lang w:eastAsia="zh-CN"/>
        </w:rPr>
      </w:pPr>
      <w:r>
        <w:rPr>
          <w:rFonts w:hint="eastAsia"/>
          <w:sz w:val="21"/>
          <w:szCs w:val="21"/>
          <w:lang w:eastAsia="zh-CN"/>
        </w:rPr>
        <w:t>(2)痰培养标本痰培养标本须备无菌用物。患者能自行留痰者备无菌集痰器及朵贝尔漱口液，写有患者科室、床号、姓名和检查名称的化验单；患者不能自行咳痰或不合作者连接无菌集痰器，防止污染标本。</w:t>
      </w:r>
    </w:p>
    <w:p>
      <w:pPr>
        <w:numPr>
          <w:ilvl w:val="0"/>
          <w:numId w:val="0"/>
        </w:numPr>
        <w:spacing w:line="360" w:lineRule="auto"/>
        <w:ind w:firstLine="420" w:firstLineChars="200"/>
        <w:jc w:val="left"/>
        <w:rPr>
          <w:rFonts w:hint="eastAsia"/>
          <w:sz w:val="21"/>
          <w:szCs w:val="21"/>
          <w:lang w:eastAsia="zh-CN"/>
        </w:rPr>
      </w:pPr>
      <w:r>
        <w:rPr>
          <w:rFonts w:hint="eastAsia"/>
          <w:sz w:val="21"/>
          <w:szCs w:val="21"/>
          <w:lang w:eastAsia="zh-CN"/>
        </w:rPr>
        <w:t>(3)24小时痰标本备500ml广口集痰器，写有患者科室、床号、姓名和检查项目的化验单。</w:t>
      </w:r>
    </w:p>
    <w:p>
      <w:pPr>
        <w:numPr>
          <w:ilvl w:val="0"/>
          <w:numId w:val="1"/>
        </w:numPr>
        <w:spacing w:line="360" w:lineRule="auto"/>
        <w:ind w:firstLine="420" w:firstLineChars="200"/>
        <w:jc w:val="left"/>
        <w:rPr>
          <w:rFonts w:hint="eastAsia"/>
          <w:sz w:val="21"/>
          <w:szCs w:val="21"/>
          <w:lang w:eastAsia="zh-CN"/>
        </w:rPr>
      </w:pPr>
      <w:r>
        <w:rPr>
          <w:rFonts w:hint="eastAsia"/>
          <w:sz w:val="21"/>
          <w:szCs w:val="21"/>
          <w:lang w:eastAsia="zh-CN"/>
        </w:rPr>
        <w:t>环境准备病室安静、整洁、通风。</w:t>
      </w:r>
    </w:p>
    <w:p>
      <w:pPr>
        <w:spacing w:line="300" w:lineRule="auto"/>
        <w:jc w:val="both"/>
        <w:rPr>
          <w:rFonts w:hint="eastAsia" w:ascii="宋体" w:hAnsi="宋体"/>
          <w:sz w:val="21"/>
          <w:szCs w:val="21"/>
        </w:rPr>
      </w:pPr>
      <w:r>
        <w:rPr>
          <w:rFonts w:hint="eastAsia" w:ascii="宋体" w:hAnsi="宋体"/>
          <w:sz w:val="21"/>
          <w:szCs w:val="21"/>
        </w:rPr>
        <w:t>【</w:t>
      </w:r>
      <w:r>
        <w:rPr>
          <w:rFonts w:hint="eastAsia" w:ascii="宋体" w:hAnsi="宋体"/>
          <w:sz w:val="21"/>
          <w:szCs w:val="21"/>
          <w:lang w:eastAsia="zh-CN"/>
        </w:rPr>
        <w:t>实施</w:t>
      </w:r>
      <w:r>
        <w:rPr>
          <w:rFonts w:hint="eastAsia" w:ascii="宋体" w:hAnsi="宋体"/>
          <w:sz w:val="21"/>
          <w:szCs w:val="21"/>
        </w:rPr>
        <w:t>】</w:t>
      </w:r>
    </w:p>
    <w:p>
      <w:pPr>
        <w:numPr>
          <w:ilvl w:val="0"/>
          <w:numId w:val="2"/>
        </w:numPr>
        <w:spacing w:line="300" w:lineRule="auto"/>
        <w:jc w:val="both"/>
        <w:rPr>
          <w:rFonts w:hint="eastAsia" w:ascii="宋体" w:hAnsi="宋体"/>
          <w:sz w:val="21"/>
          <w:szCs w:val="21"/>
          <w:lang w:val="en-US" w:eastAsia="zh-CN"/>
        </w:rPr>
      </w:pPr>
      <w:r>
        <w:rPr>
          <w:rFonts w:hint="eastAsia" w:ascii="宋体" w:hAnsi="宋体"/>
          <w:sz w:val="21"/>
          <w:szCs w:val="21"/>
          <w:lang w:val="en-US" w:eastAsia="zh-CN"/>
        </w:rPr>
        <w:t>操作步骤</w:t>
      </w:r>
    </w:p>
    <w:p>
      <w:pPr>
        <w:numPr>
          <w:ilvl w:val="0"/>
          <w:numId w:val="0"/>
        </w:numPr>
        <w:spacing w:line="360" w:lineRule="auto"/>
        <w:ind w:firstLine="420" w:firstLineChars="200"/>
        <w:jc w:val="left"/>
        <w:rPr>
          <w:rFonts w:hint="eastAsia"/>
          <w:sz w:val="21"/>
          <w:szCs w:val="21"/>
          <w:lang w:val="en-US" w:eastAsia="zh-CN"/>
        </w:rPr>
      </w:pPr>
      <w:r>
        <w:rPr>
          <w:rFonts w:hint="eastAsia" w:ascii="宋体" w:hAnsi="宋体"/>
          <w:sz w:val="21"/>
          <w:szCs w:val="21"/>
          <w:lang w:val="en-US" w:eastAsia="zh-CN"/>
        </w:rPr>
        <w:t>（1）按</w:t>
      </w:r>
      <w:r>
        <w:rPr>
          <w:rFonts w:hint="eastAsia"/>
          <w:sz w:val="21"/>
          <w:szCs w:val="21"/>
          <w:lang w:val="en-US" w:eastAsia="zh-CN"/>
        </w:rPr>
        <w:t>医嘱填写检验单，在检验单附联上注明床号、姓名</w:t>
      </w:r>
    </w:p>
    <w:p>
      <w:pPr>
        <w:numPr>
          <w:ilvl w:val="0"/>
          <w:numId w:val="0"/>
        </w:numPr>
        <w:spacing w:line="360" w:lineRule="auto"/>
        <w:ind w:firstLine="420" w:firstLineChars="200"/>
        <w:jc w:val="left"/>
        <w:rPr>
          <w:rFonts w:hint="eastAsia"/>
          <w:sz w:val="21"/>
          <w:szCs w:val="21"/>
          <w:lang w:val="en-US" w:eastAsia="zh-CN"/>
        </w:rPr>
      </w:pPr>
      <w:r>
        <w:rPr>
          <w:rFonts w:hint="eastAsia"/>
          <w:sz w:val="21"/>
          <w:szCs w:val="21"/>
          <w:lang w:val="en-US" w:eastAsia="zh-CN"/>
        </w:rPr>
        <w:t>（2）选择容器  根据检验目的选择适当容器，检查容器有无破损</w:t>
      </w:r>
    </w:p>
    <w:p>
      <w:pPr>
        <w:numPr>
          <w:ilvl w:val="0"/>
          <w:numId w:val="0"/>
        </w:numPr>
        <w:spacing w:line="360" w:lineRule="auto"/>
        <w:ind w:firstLine="420" w:firstLineChars="200"/>
        <w:jc w:val="left"/>
        <w:rPr>
          <w:rFonts w:hint="eastAsia"/>
          <w:sz w:val="21"/>
          <w:szCs w:val="21"/>
          <w:lang w:val="en-US" w:eastAsia="zh-CN"/>
        </w:rPr>
      </w:pPr>
      <w:r>
        <w:rPr>
          <w:rFonts w:hint="eastAsia"/>
          <w:sz w:val="21"/>
          <w:szCs w:val="21"/>
          <w:lang w:val="en-US" w:eastAsia="zh-CN"/>
        </w:rPr>
        <w:t>（3）核对解释  备齐用物携至床旁，核对解释</w:t>
      </w:r>
    </w:p>
    <w:p>
      <w:pPr>
        <w:numPr>
          <w:ilvl w:val="0"/>
          <w:numId w:val="0"/>
        </w:numPr>
        <w:spacing w:line="300" w:lineRule="auto"/>
        <w:ind w:firstLine="420" w:firstLineChars="200"/>
        <w:jc w:val="both"/>
        <w:rPr>
          <w:rFonts w:hint="eastAsia" w:ascii="宋体" w:hAnsi="宋体"/>
          <w:sz w:val="21"/>
          <w:szCs w:val="21"/>
          <w:lang w:val="en-US" w:eastAsia="zh-CN"/>
        </w:rPr>
      </w:pPr>
      <w:r>
        <w:rPr>
          <w:rFonts w:hint="eastAsia" w:ascii="宋体" w:hAnsi="宋体"/>
          <w:sz w:val="21"/>
          <w:szCs w:val="21"/>
          <w:lang w:val="en-US" w:eastAsia="zh-CN"/>
        </w:rPr>
        <w:t>（4）收痰标本</w:t>
      </w:r>
    </w:p>
    <w:p>
      <w:pPr>
        <w:numPr>
          <w:ilvl w:val="0"/>
          <w:numId w:val="0"/>
        </w:numPr>
        <w:spacing w:line="360" w:lineRule="auto"/>
        <w:ind w:firstLine="630" w:firstLineChars="300"/>
        <w:jc w:val="left"/>
        <w:rPr>
          <w:rFonts w:hint="eastAsia"/>
          <w:sz w:val="21"/>
          <w:szCs w:val="21"/>
          <w:lang w:val="en-US" w:eastAsia="zh-CN"/>
        </w:rPr>
      </w:pPr>
      <w:r>
        <w:rPr>
          <w:rFonts w:hint="eastAsia"/>
          <w:sz w:val="21"/>
          <w:szCs w:val="21"/>
          <w:lang w:val="en-US" w:eastAsia="zh-CN"/>
        </w:rPr>
        <w:t>常规标本  能自行咳痰者嘱患者清晨睡醒后先用清水漱口，数次深呼吸后用力咳出气管深处的痰液，盛于痰盒内；无法咳痰或不合作者，协助取适当卧位，由下向上叩击患者背部，使痰液松脱后在吸痰器吸管中段连接集痰器按吸痰法将痰液吸人集痰器内，加盖。</w:t>
      </w:r>
    </w:p>
    <w:p>
      <w:pPr>
        <w:numPr>
          <w:ilvl w:val="0"/>
          <w:numId w:val="0"/>
        </w:numPr>
        <w:spacing w:line="360" w:lineRule="auto"/>
        <w:ind w:firstLine="420" w:firstLineChars="200"/>
        <w:jc w:val="left"/>
        <w:rPr>
          <w:rFonts w:hint="eastAsia"/>
          <w:sz w:val="21"/>
          <w:szCs w:val="21"/>
          <w:lang w:val="en-US" w:eastAsia="zh-CN"/>
        </w:rPr>
      </w:pPr>
      <w:r>
        <w:rPr>
          <w:rFonts w:hint="eastAsia"/>
          <w:sz w:val="21"/>
          <w:szCs w:val="21"/>
          <w:lang w:val="en-US" w:eastAsia="zh-CN"/>
        </w:rPr>
        <w:t xml:space="preserve">  培养标本  能自行留取痰液者，嘱患者清晨起床后先用朵贝尔漱口液漱口，再用清水漱口，数次深呼吸后用力咳出气管深处的痰液于无菌集痰器(图17-2)内，盖好盒盖无法咳痰或不合作者，协助取适当卧位，由下向上叩击患者背部，戴好无菌手套，无菌集痰器分别连接吸引器和无菌吸痰管(图17-3)，将痰液吸人集痰器内，加盖。</w:t>
      </w:r>
    </w:p>
    <w:p>
      <w:pPr>
        <w:numPr>
          <w:ilvl w:val="0"/>
          <w:numId w:val="0"/>
        </w:numPr>
        <w:spacing w:line="360" w:lineRule="auto"/>
        <w:ind w:firstLine="630" w:firstLineChars="300"/>
        <w:jc w:val="left"/>
        <w:rPr>
          <w:rFonts w:hint="eastAsia"/>
          <w:sz w:val="21"/>
          <w:szCs w:val="21"/>
          <w:lang w:val="en-US" w:eastAsia="zh-CN"/>
        </w:rPr>
      </w:pPr>
      <w:r>
        <w:rPr>
          <w:rFonts w:hint="eastAsia"/>
          <w:sz w:val="21"/>
          <w:szCs w:val="21"/>
          <w:lang w:val="en-US" w:eastAsia="zh-CN"/>
        </w:rPr>
        <w:t>24小时痰标本  在广口集痰器内加少量清水，嘱患者留取痰液。从清晨(7 am)醒来漱口后第一口痰开始留取，次晨(7 am)醒来漱口后第一口痰结束，全部收集于集痰器内。</w:t>
      </w:r>
    </w:p>
    <w:p>
      <w:pPr>
        <w:spacing w:line="360" w:lineRule="auto"/>
        <w:ind w:firstLine="420" w:firstLineChars="200"/>
        <w:jc w:val="left"/>
        <w:rPr>
          <w:rFonts w:hint="eastAsia"/>
          <w:sz w:val="21"/>
          <w:szCs w:val="21"/>
          <w:lang w:val="en-US" w:eastAsia="zh-CN"/>
        </w:rPr>
      </w:pPr>
      <w:r>
        <w:rPr>
          <w:rFonts w:hint="eastAsia"/>
          <w:sz w:val="21"/>
          <w:szCs w:val="21"/>
          <w:lang w:val="en-US" w:eastAsia="zh-CN"/>
        </w:rPr>
        <w:t>（5）整理洗手  协助患者取舒适卧位，根据患者需要给予漱口或口腔护理。按医疗废物处理条例处置用物，脱手套、洗手。</w:t>
      </w:r>
    </w:p>
    <w:p>
      <w:pPr>
        <w:spacing w:line="360" w:lineRule="auto"/>
        <w:ind w:firstLine="420" w:firstLineChars="200"/>
        <w:jc w:val="left"/>
        <w:rPr>
          <w:rFonts w:hint="eastAsia"/>
          <w:sz w:val="21"/>
          <w:szCs w:val="21"/>
          <w:lang w:val="en-US" w:eastAsia="zh-CN"/>
        </w:rPr>
      </w:pPr>
      <w:r>
        <w:rPr>
          <w:rFonts w:hint="eastAsia"/>
          <w:sz w:val="21"/>
          <w:szCs w:val="21"/>
          <w:lang w:val="en-US" w:eastAsia="zh-CN"/>
        </w:rPr>
        <w:t>（6）记录送检  再次核对痰标本后连同化验单立即送检。</w:t>
      </w:r>
    </w:p>
    <w:p>
      <w:pPr>
        <w:spacing w:line="360" w:lineRule="auto"/>
        <w:jc w:val="left"/>
        <w:rPr>
          <w:rFonts w:hint="eastAsia"/>
          <w:sz w:val="21"/>
          <w:szCs w:val="21"/>
          <w:lang w:val="en-US" w:eastAsia="zh-CN"/>
        </w:rPr>
      </w:pPr>
      <w:r>
        <w:rPr>
          <w:rFonts w:hint="eastAsia"/>
          <w:sz w:val="21"/>
          <w:szCs w:val="21"/>
          <w:lang w:val="en-US" w:eastAsia="zh-CN"/>
        </w:rPr>
        <w:t xml:space="preserve">2.注意事项 </w:t>
      </w:r>
    </w:p>
    <w:p>
      <w:pPr>
        <w:spacing w:line="360" w:lineRule="auto"/>
        <w:ind w:firstLine="420" w:firstLineChars="200"/>
        <w:jc w:val="left"/>
        <w:rPr>
          <w:rFonts w:hint="eastAsia"/>
          <w:sz w:val="21"/>
          <w:szCs w:val="21"/>
          <w:lang w:val="en-US" w:eastAsia="zh-CN"/>
        </w:rPr>
      </w:pPr>
      <w:r>
        <w:rPr>
          <w:rFonts w:hint="eastAsia"/>
          <w:sz w:val="21"/>
          <w:szCs w:val="21"/>
          <w:lang w:val="en-US" w:eastAsia="zh-CN"/>
        </w:rPr>
        <w:t>（1）痰标本应于晨起收集，查找癌细胞者用95%乙醇或10%甲醛固定后送检。</w:t>
      </w:r>
    </w:p>
    <w:p>
      <w:pPr>
        <w:spacing w:line="360" w:lineRule="auto"/>
        <w:ind w:firstLine="420" w:firstLineChars="200"/>
        <w:jc w:val="left"/>
        <w:rPr>
          <w:rFonts w:hint="eastAsia"/>
          <w:sz w:val="21"/>
          <w:szCs w:val="21"/>
          <w:lang w:val="en-US" w:eastAsia="zh-CN"/>
        </w:rPr>
      </w:pPr>
      <w:r>
        <w:rPr>
          <w:rFonts w:hint="eastAsia"/>
          <w:sz w:val="21"/>
          <w:szCs w:val="21"/>
          <w:lang w:val="en-US" w:eastAsia="zh-CN"/>
        </w:rPr>
        <w:t>（2）24小时痰标本容器应加盖，玻璃容器应加套遮盖，避免造成不良反应。</w:t>
      </w:r>
    </w:p>
    <w:p>
      <w:pPr>
        <w:numPr>
          <w:ilvl w:val="0"/>
          <w:numId w:val="3"/>
        </w:numPr>
        <w:spacing w:line="360" w:lineRule="auto"/>
        <w:ind w:firstLine="420" w:firstLineChars="200"/>
        <w:jc w:val="left"/>
        <w:rPr>
          <w:rFonts w:hint="eastAsia"/>
          <w:sz w:val="21"/>
          <w:szCs w:val="21"/>
          <w:lang w:val="en-US" w:eastAsia="zh-CN"/>
        </w:rPr>
      </w:pPr>
      <w:r>
        <w:rPr>
          <w:rFonts w:hint="eastAsia"/>
          <w:sz w:val="21"/>
          <w:szCs w:val="21"/>
          <w:lang w:val="en-US" w:eastAsia="zh-CN"/>
        </w:rPr>
        <w:t>留取各种痰标本时，勿将唾液、漱口液、鼻涕混入痰液中。</w:t>
      </w:r>
    </w:p>
    <w:p>
      <w:pPr>
        <w:numPr>
          <w:ilvl w:val="0"/>
          <w:numId w:val="4"/>
        </w:numPr>
        <w:spacing w:line="300" w:lineRule="auto"/>
        <w:jc w:val="both"/>
        <w:rPr>
          <w:rFonts w:hint="eastAsia" w:ascii="宋体" w:hAnsi="宋体"/>
          <w:sz w:val="21"/>
          <w:szCs w:val="21"/>
          <w:lang w:eastAsia="zh-CN"/>
        </w:rPr>
      </w:pPr>
      <w:bookmarkStart w:id="0" w:name="_GoBack"/>
      <w:bookmarkEnd w:id="0"/>
      <w:r>
        <w:rPr>
          <w:rFonts w:hint="eastAsia" w:ascii="宋体" w:hAnsi="宋体"/>
          <w:sz w:val="21"/>
          <w:szCs w:val="21"/>
          <w:lang w:eastAsia="zh-CN"/>
        </w:rPr>
        <w:t>咽拭子标准采集法</w:t>
      </w:r>
    </w:p>
    <w:p>
      <w:pPr>
        <w:spacing w:line="300" w:lineRule="auto"/>
        <w:jc w:val="both"/>
        <w:rPr>
          <w:rFonts w:hint="eastAsia" w:ascii="宋体" w:hAnsi="宋体"/>
          <w:sz w:val="21"/>
          <w:szCs w:val="21"/>
          <w:lang w:val="en-US" w:eastAsia="zh-CN"/>
        </w:rPr>
      </w:pPr>
      <w:r>
        <w:rPr>
          <w:rFonts w:hint="eastAsia" w:ascii="宋体" w:hAnsi="宋体"/>
          <w:sz w:val="21"/>
          <w:szCs w:val="21"/>
        </w:rPr>
        <w:t>【</w:t>
      </w:r>
      <w:r>
        <w:rPr>
          <w:rFonts w:hint="eastAsia" w:ascii="宋体" w:hAnsi="宋体"/>
          <w:sz w:val="21"/>
          <w:szCs w:val="21"/>
          <w:lang w:eastAsia="zh-CN"/>
        </w:rPr>
        <w:t>目的</w:t>
      </w:r>
      <w:r>
        <w:rPr>
          <w:rFonts w:hint="eastAsia" w:ascii="宋体" w:hAnsi="宋体"/>
          <w:sz w:val="21"/>
          <w:szCs w:val="21"/>
        </w:rPr>
        <w:t>】</w:t>
      </w:r>
      <w:r>
        <w:rPr>
          <w:rFonts w:hint="eastAsia" w:ascii="宋体" w:hAnsi="宋体"/>
          <w:sz w:val="21"/>
          <w:szCs w:val="21"/>
          <w:lang w:val="en-US" w:eastAsia="zh-CN"/>
        </w:rPr>
        <w:t xml:space="preserve">  从咽部和扁桃体部取分泌物做细菌培养或病毒分离，从而协助诊断、治疗和护理。【评估】</w:t>
      </w:r>
    </w:p>
    <w:p>
      <w:pPr>
        <w:spacing w:line="300" w:lineRule="auto"/>
        <w:jc w:val="both"/>
        <w:rPr>
          <w:rFonts w:hint="eastAsia" w:ascii="宋体" w:hAnsi="宋体"/>
          <w:sz w:val="21"/>
          <w:szCs w:val="21"/>
          <w:lang w:val="en-US" w:eastAsia="zh-CN"/>
        </w:rPr>
      </w:pPr>
      <w:r>
        <w:rPr>
          <w:rFonts w:hint="eastAsia" w:ascii="宋体" w:hAnsi="宋体"/>
          <w:sz w:val="21"/>
          <w:szCs w:val="21"/>
          <w:lang w:val="en-US" w:eastAsia="zh-CN"/>
        </w:rPr>
        <w:t>1.患者的年龄、病情、意识、治疗等情况。</w:t>
      </w:r>
    </w:p>
    <w:p>
      <w:pPr>
        <w:spacing w:line="300" w:lineRule="auto"/>
        <w:jc w:val="both"/>
        <w:rPr>
          <w:rFonts w:hint="eastAsia" w:ascii="宋体" w:hAnsi="宋体"/>
          <w:sz w:val="21"/>
          <w:szCs w:val="21"/>
          <w:lang w:val="en-US" w:eastAsia="zh-CN"/>
        </w:rPr>
      </w:pPr>
      <w:r>
        <w:rPr>
          <w:rFonts w:hint="eastAsia" w:ascii="宋体" w:hAnsi="宋体"/>
          <w:sz w:val="21"/>
          <w:szCs w:val="21"/>
          <w:lang w:val="en-US" w:eastAsia="zh-CN"/>
        </w:rPr>
        <w:t>2.患者的理解及合作的能力。</w:t>
      </w:r>
    </w:p>
    <w:p>
      <w:pPr>
        <w:spacing w:line="300" w:lineRule="auto"/>
        <w:jc w:val="both"/>
        <w:rPr>
          <w:rFonts w:hint="eastAsia" w:ascii="宋体" w:hAnsi="宋体"/>
          <w:sz w:val="21"/>
          <w:szCs w:val="21"/>
          <w:lang w:val="en-US" w:eastAsia="zh-CN"/>
        </w:rPr>
      </w:pPr>
      <w:r>
        <w:rPr>
          <w:rFonts w:hint="eastAsia" w:ascii="宋体" w:hAnsi="宋体"/>
          <w:sz w:val="21"/>
          <w:szCs w:val="21"/>
          <w:lang w:val="en-US" w:eastAsia="zh-CN"/>
        </w:rPr>
        <w:t>3.患者的进食时间，避免在进食后2小时内取标本以防呕吐。</w:t>
      </w:r>
    </w:p>
    <w:p>
      <w:pPr>
        <w:spacing w:line="300" w:lineRule="auto"/>
        <w:jc w:val="both"/>
        <w:rPr>
          <w:rFonts w:hint="eastAsia" w:ascii="宋体" w:hAnsi="宋体"/>
          <w:sz w:val="21"/>
          <w:szCs w:val="21"/>
          <w:lang w:val="en-US" w:eastAsia="zh-CN"/>
        </w:rPr>
      </w:pPr>
      <w:r>
        <w:rPr>
          <w:rFonts w:hint="eastAsia" w:ascii="宋体" w:hAnsi="宋体"/>
          <w:sz w:val="21"/>
          <w:szCs w:val="21"/>
          <w:lang w:val="en-US" w:eastAsia="zh-CN"/>
        </w:rPr>
        <w:t>4.患者口咽部的功能状态。</w:t>
      </w:r>
    </w:p>
    <w:p>
      <w:pPr>
        <w:spacing w:line="300" w:lineRule="auto"/>
        <w:jc w:val="both"/>
        <w:rPr>
          <w:rFonts w:hint="eastAsia" w:ascii="宋体" w:hAnsi="宋体"/>
          <w:sz w:val="21"/>
          <w:szCs w:val="21"/>
          <w:lang w:val="en-US" w:eastAsia="zh-CN"/>
        </w:rPr>
      </w:pPr>
      <w:r>
        <w:rPr>
          <w:rFonts w:hint="eastAsia" w:ascii="宋体" w:hAnsi="宋体"/>
          <w:sz w:val="21"/>
          <w:szCs w:val="21"/>
          <w:lang w:val="en-US" w:eastAsia="zh-CN"/>
        </w:rPr>
        <w:t>【计划】</w:t>
      </w:r>
    </w:p>
    <w:p>
      <w:pPr>
        <w:spacing w:line="300" w:lineRule="auto"/>
        <w:jc w:val="both"/>
        <w:rPr>
          <w:rFonts w:hint="eastAsia" w:ascii="宋体" w:hAnsi="宋体"/>
          <w:sz w:val="21"/>
          <w:szCs w:val="21"/>
          <w:lang w:val="en-US" w:eastAsia="zh-CN"/>
        </w:rPr>
      </w:pPr>
      <w:r>
        <w:rPr>
          <w:rFonts w:hint="eastAsia" w:ascii="宋体" w:hAnsi="宋体"/>
          <w:sz w:val="21"/>
          <w:szCs w:val="21"/>
          <w:lang w:val="en-US" w:eastAsia="zh-CN"/>
        </w:rPr>
        <w:t>1.护士准备  着装整洁，修剪指甲、洗手、戴手套、戴口罩。</w:t>
      </w:r>
    </w:p>
    <w:p>
      <w:pPr>
        <w:spacing w:line="300" w:lineRule="auto"/>
        <w:jc w:val="both"/>
        <w:rPr>
          <w:rFonts w:hint="eastAsia" w:ascii="宋体" w:hAnsi="宋体"/>
          <w:sz w:val="21"/>
          <w:szCs w:val="21"/>
          <w:lang w:val="en-US" w:eastAsia="zh-CN"/>
        </w:rPr>
      </w:pPr>
      <w:r>
        <w:rPr>
          <w:rFonts w:hint="eastAsia" w:ascii="宋体" w:hAnsi="宋体"/>
          <w:sz w:val="21"/>
          <w:szCs w:val="21"/>
          <w:lang w:val="en-US" w:eastAsia="zh-CN"/>
        </w:rPr>
        <w:t>2.患者准备  了解操作的目的，有安全感，愿意合作，体位舒适。</w:t>
      </w:r>
    </w:p>
    <w:p>
      <w:pPr>
        <w:spacing w:line="300" w:lineRule="auto"/>
        <w:jc w:val="both"/>
        <w:rPr>
          <w:rFonts w:hint="eastAsia" w:ascii="宋体" w:hAnsi="宋体"/>
          <w:sz w:val="21"/>
          <w:szCs w:val="21"/>
          <w:lang w:val="en-US" w:eastAsia="zh-CN"/>
        </w:rPr>
      </w:pPr>
      <w:r>
        <w:rPr>
          <w:rFonts w:hint="eastAsia" w:ascii="宋体" w:hAnsi="宋体"/>
          <w:sz w:val="21"/>
          <w:szCs w:val="21"/>
          <w:lang w:val="en-US" w:eastAsia="zh-CN"/>
        </w:rPr>
        <w:t>3.用物准备  咽拭子培养管、酒精灯、打火机、压舌板、手电筒，写有患者科室、床号、姓名和检查名称的化验单。</w:t>
      </w:r>
    </w:p>
    <w:p>
      <w:pPr>
        <w:spacing w:line="300" w:lineRule="auto"/>
        <w:jc w:val="both"/>
        <w:rPr>
          <w:rFonts w:hint="eastAsia" w:ascii="宋体" w:hAnsi="宋体"/>
          <w:sz w:val="21"/>
          <w:szCs w:val="21"/>
        </w:rPr>
      </w:pPr>
      <w:r>
        <w:rPr>
          <w:rFonts w:hint="eastAsia" w:ascii="宋体" w:hAnsi="宋体"/>
          <w:sz w:val="21"/>
          <w:szCs w:val="21"/>
          <w:lang w:val="en-US" w:eastAsia="zh-CN"/>
        </w:rPr>
        <w:t xml:space="preserve">4.环境准备  病室安静、整洁、通风，未使用氧气。 </w:t>
      </w:r>
    </w:p>
    <w:p>
      <w:pPr>
        <w:spacing w:line="300" w:lineRule="auto"/>
        <w:jc w:val="both"/>
        <w:rPr>
          <w:rFonts w:hint="eastAsia" w:ascii="宋体" w:hAnsi="宋体"/>
          <w:sz w:val="21"/>
          <w:szCs w:val="21"/>
        </w:rPr>
      </w:pPr>
      <w:r>
        <w:rPr>
          <w:rFonts w:hint="eastAsia" w:ascii="宋体" w:hAnsi="宋体"/>
          <w:sz w:val="21"/>
          <w:szCs w:val="21"/>
        </w:rPr>
        <w:t>【</w:t>
      </w:r>
      <w:r>
        <w:rPr>
          <w:rFonts w:hint="eastAsia" w:ascii="宋体" w:hAnsi="宋体"/>
          <w:sz w:val="21"/>
          <w:szCs w:val="21"/>
          <w:lang w:eastAsia="zh-CN"/>
        </w:rPr>
        <w:t>实施</w:t>
      </w:r>
      <w:r>
        <w:rPr>
          <w:rFonts w:hint="eastAsia" w:ascii="宋体" w:hAnsi="宋体"/>
          <w:sz w:val="21"/>
          <w:szCs w:val="21"/>
        </w:rPr>
        <w:t>】</w:t>
      </w:r>
    </w:p>
    <w:p>
      <w:pPr>
        <w:numPr>
          <w:ilvl w:val="0"/>
          <w:numId w:val="5"/>
        </w:numPr>
        <w:spacing w:line="300" w:lineRule="auto"/>
        <w:jc w:val="both"/>
        <w:rPr>
          <w:rFonts w:hint="eastAsia" w:ascii="宋体" w:hAnsi="宋体"/>
          <w:sz w:val="21"/>
          <w:szCs w:val="21"/>
          <w:lang w:val="en-US" w:eastAsia="zh-CN"/>
        </w:rPr>
      </w:pPr>
      <w:r>
        <w:rPr>
          <w:rFonts w:hint="eastAsia" w:ascii="宋体" w:hAnsi="宋体"/>
          <w:sz w:val="21"/>
          <w:szCs w:val="21"/>
          <w:lang w:val="en-US" w:eastAsia="zh-CN"/>
        </w:rPr>
        <w:t>操作步骤</w:t>
      </w:r>
    </w:p>
    <w:p>
      <w:pPr>
        <w:numPr>
          <w:ilvl w:val="0"/>
          <w:numId w:val="0"/>
        </w:numPr>
        <w:spacing w:line="300" w:lineRule="auto"/>
        <w:ind w:firstLine="420" w:firstLineChars="200"/>
        <w:jc w:val="both"/>
        <w:rPr>
          <w:rFonts w:hint="eastAsia" w:ascii="宋体" w:hAnsi="宋体"/>
          <w:sz w:val="21"/>
          <w:szCs w:val="21"/>
        </w:rPr>
      </w:pPr>
      <w:r>
        <w:rPr>
          <w:rFonts w:hint="eastAsia" w:ascii="宋体" w:hAnsi="宋体"/>
          <w:sz w:val="21"/>
          <w:szCs w:val="21"/>
          <w:lang w:eastAsia="zh-CN"/>
        </w:rPr>
        <w:t>（</w:t>
      </w:r>
      <w:r>
        <w:rPr>
          <w:rFonts w:hint="eastAsia" w:ascii="宋体" w:hAnsi="宋体"/>
          <w:sz w:val="21"/>
          <w:szCs w:val="21"/>
          <w:lang w:val="en-US" w:eastAsia="zh-CN"/>
        </w:rPr>
        <w:t>1</w:t>
      </w:r>
      <w:r>
        <w:rPr>
          <w:rFonts w:hint="eastAsia" w:ascii="宋体" w:hAnsi="宋体"/>
          <w:sz w:val="21"/>
          <w:szCs w:val="21"/>
          <w:lang w:eastAsia="zh-CN"/>
        </w:rPr>
        <w:t>）</w:t>
      </w:r>
      <w:r>
        <w:rPr>
          <w:rFonts w:hint="eastAsia" w:ascii="宋体" w:hAnsi="宋体"/>
          <w:sz w:val="21"/>
          <w:szCs w:val="21"/>
        </w:rPr>
        <w:t>备培养管</w:t>
      </w:r>
      <w:r>
        <w:rPr>
          <w:rFonts w:hint="eastAsia" w:ascii="宋体" w:hAnsi="宋体"/>
          <w:sz w:val="21"/>
          <w:szCs w:val="21"/>
          <w:lang w:val="en-US" w:eastAsia="zh-CN"/>
        </w:rPr>
        <w:t xml:space="preserve">  </w:t>
      </w:r>
      <w:r>
        <w:rPr>
          <w:rFonts w:hint="eastAsia" w:ascii="宋体" w:hAnsi="宋体"/>
          <w:sz w:val="21"/>
          <w:szCs w:val="21"/>
        </w:rPr>
        <w:t>核对医嘱，贴检验单附联于咽拭子培养管上</w:t>
      </w:r>
    </w:p>
    <w:p>
      <w:pPr>
        <w:numPr>
          <w:ilvl w:val="0"/>
          <w:numId w:val="0"/>
        </w:numPr>
        <w:spacing w:line="300" w:lineRule="auto"/>
        <w:ind w:firstLine="420" w:firstLineChars="200"/>
        <w:jc w:val="both"/>
        <w:rPr>
          <w:rFonts w:hint="eastAsia" w:ascii="宋体" w:hAnsi="宋体"/>
          <w:sz w:val="21"/>
          <w:szCs w:val="21"/>
        </w:rPr>
      </w:pPr>
      <w:r>
        <w:rPr>
          <w:rFonts w:hint="eastAsia" w:ascii="宋体" w:hAnsi="宋体"/>
          <w:sz w:val="21"/>
          <w:szCs w:val="21"/>
          <w:lang w:eastAsia="zh-CN"/>
        </w:rPr>
        <w:t>（</w:t>
      </w:r>
      <w:r>
        <w:rPr>
          <w:rFonts w:hint="eastAsia" w:ascii="宋体" w:hAnsi="宋体"/>
          <w:sz w:val="21"/>
          <w:szCs w:val="21"/>
          <w:lang w:val="en-US" w:eastAsia="zh-CN"/>
        </w:rPr>
        <w:t>2</w:t>
      </w:r>
      <w:r>
        <w:rPr>
          <w:rFonts w:hint="eastAsia" w:ascii="宋体" w:hAnsi="宋体"/>
          <w:sz w:val="21"/>
          <w:szCs w:val="21"/>
          <w:lang w:eastAsia="zh-CN"/>
        </w:rPr>
        <w:t>）</w:t>
      </w:r>
      <w:r>
        <w:rPr>
          <w:rFonts w:hint="eastAsia" w:ascii="宋体" w:hAnsi="宋体"/>
          <w:sz w:val="21"/>
          <w:szCs w:val="21"/>
        </w:rPr>
        <w:t>核对解释</w:t>
      </w:r>
      <w:r>
        <w:rPr>
          <w:rFonts w:hint="eastAsia" w:ascii="宋体" w:hAnsi="宋体"/>
          <w:sz w:val="21"/>
          <w:szCs w:val="21"/>
          <w:lang w:val="en-US" w:eastAsia="zh-CN"/>
        </w:rPr>
        <w:t xml:space="preserve">  </w:t>
      </w:r>
      <w:r>
        <w:rPr>
          <w:rFonts w:hint="eastAsia" w:ascii="宋体" w:hAnsi="宋体"/>
          <w:sz w:val="21"/>
          <w:szCs w:val="21"/>
        </w:rPr>
        <w:t>携用物至床旁，核对患者，解释目的、方法及注意事项</w:t>
      </w:r>
    </w:p>
    <w:p>
      <w:pPr>
        <w:numPr>
          <w:ilvl w:val="0"/>
          <w:numId w:val="0"/>
        </w:numPr>
        <w:spacing w:line="300" w:lineRule="auto"/>
        <w:ind w:firstLine="420" w:firstLineChars="200"/>
        <w:jc w:val="both"/>
        <w:rPr>
          <w:rFonts w:hint="eastAsia" w:ascii="宋体" w:hAnsi="宋体"/>
          <w:sz w:val="21"/>
          <w:szCs w:val="21"/>
        </w:rPr>
      </w:pPr>
      <w:r>
        <w:rPr>
          <w:rFonts w:hint="eastAsia" w:ascii="宋体" w:hAnsi="宋体"/>
          <w:sz w:val="21"/>
          <w:szCs w:val="21"/>
          <w:lang w:eastAsia="zh-CN"/>
        </w:rPr>
        <w:t>（</w:t>
      </w:r>
      <w:r>
        <w:rPr>
          <w:rFonts w:hint="eastAsia" w:ascii="宋体" w:hAnsi="宋体"/>
          <w:sz w:val="21"/>
          <w:szCs w:val="21"/>
          <w:lang w:val="en-US" w:eastAsia="zh-CN"/>
        </w:rPr>
        <w:t>3</w:t>
      </w:r>
      <w:r>
        <w:rPr>
          <w:rFonts w:hint="eastAsia" w:ascii="宋体" w:hAnsi="宋体"/>
          <w:sz w:val="21"/>
          <w:szCs w:val="21"/>
          <w:lang w:eastAsia="zh-CN"/>
        </w:rPr>
        <w:t>）</w:t>
      </w:r>
      <w:r>
        <w:rPr>
          <w:rFonts w:hint="eastAsia" w:ascii="宋体" w:hAnsi="宋体"/>
          <w:sz w:val="21"/>
          <w:szCs w:val="21"/>
        </w:rPr>
        <w:t>采集标本</w:t>
      </w:r>
      <w:r>
        <w:rPr>
          <w:rFonts w:hint="eastAsia" w:ascii="宋体" w:hAnsi="宋体"/>
          <w:sz w:val="21"/>
          <w:szCs w:val="21"/>
          <w:lang w:val="en-US" w:eastAsia="zh-CN"/>
        </w:rPr>
        <w:t xml:space="preserve">  </w:t>
      </w:r>
      <w:r>
        <w:rPr>
          <w:rFonts w:hint="eastAsia" w:ascii="宋体" w:hAnsi="宋体"/>
          <w:sz w:val="21"/>
          <w:szCs w:val="21"/>
          <w:lang w:val="en-US" w:eastAsia="zh-CN"/>
        </w:rPr>
        <w:sym w:font="Wingdings" w:char="F081"/>
      </w:r>
      <w:r>
        <w:rPr>
          <w:rFonts w:hint="eastAsia" w:ascii="宋体" w:hAnsi="宋体"/>
          <w:sz w:val="21"/>
          <w:szCs w:val="21"/>
        </w:rPr>
        <w:t>点燃酒精灯，嘱患者张口发</w:t>
      </w:r>
      <w:r>
        <w:rPr>
          <w:rFonts w:hint="eastAsia" w:ascii="宋体" w:hAnsi="宋体"/>
          <w:sz w:val="21"/>
          <w:szCs w:val="21"/>
          <w:lang w:eastAsia="zh-CN"/>
        </w:rPr>
        <w:t>“啊”</w:t>
      </w:r>
      <w:r>
        <w:rPr>
          <w:rFonts w:hint="eastAsia" w:ascii="宋体" w:hAnsi="宋体"/>
          <w:sz w:val="21"/>
          <w:szCs w:val="21"/>
        </w:rPr>
        <w:t>音</w:t>
      </w:r>
      <w:r>
        <w:rPr>
          <w:rFonts w:hint="eastAsia" w:ascii="宋体" w:hAnsi="宋体"/>
          <w:sz w:val="21"/>
          <w:szCs w:val="21"/>
          <w:lang w:eastAsia="zh-CN"/>
        </w:rPr>
        <w:t>；</w:t>
      </w:r>
    </w:p>
    <w:p>
      <w:pPr>
        <w:numPr>
          <w:ilvl w:val="0"/>
          <w:numId w:val="0"/>
        </w:numPr>
        <w:spacing w:line="300" w:lineRule="auto"/>
        <w:ind w:left="1890" w:leftChars="900" w:firstLine="0" w:firstLineChars="0"/>
        <w:jc w:val="both"/>
        <w:rPr>
          <w:rFonts w:hint="eastAsia" w:ascii="宋体" w:hAnsi="宋体"/>
          <w:sz w:val="21"/>
          <w:szCs w:val="21"/>
        </w:rPr>
      </w:pPr>
      <w:r>
        <w:rPr>
          <w:rFonts w:hint="eastAsia" w:ascii="宋体" w:hAnsi="宋体"/>
          <w:sz w:val="21"/>
          <w:szCs w:val="21"/>
        </w:rPr>
        <w:sym w:font="Wingdings" w:char="F082"/>
      </w:r>
      <w:r>
        <w:rPr>
          <w:rFonts w:hint="eastAsia" w:ascii="宋体" w:hAnsi="宋体"/>
          <w:sz w:val="21"/>
          <w:szCs w:val="21"/>
        </w:rPr>
        <w:t>四用培养管内的无菌长棉签蘸无菌生理盐水后快速擦拭腭弓两侧、咽、扁桃体的分泌物</w:t>
      </w:r>
      <w:r>
        <w:rPr>
          <w:rFonts w:hint="eastAsia" w:ascii="宋体" w:hAnsi="宋体"/>
          <w:sz w:val="21"/>
          <w:szCs w:val="21"/>
          <w:lang w:eastAsia="zh-CN"/>
        </w:rPr>
        <w:t>；</w:t>
      </w:r>
    </w:p>
    <w:p>
      <w:pPr>
        <w:numPr>
          <w:ilvl w:val="0"/>
          <w:numId w:val="0"/>
        </w:numPr>
        <w:spacing w:line="300" w:lineRule="auto"/>
        <w:ind w:left="2100" w:leftChars="900" w:hanging="210" w:hangingChars="100"/>
        <w:jc w:val="both"/>
        <w:rPr>
          <w:rFonts w:hint="eastAsia" w:ascii="宋体" w:hAnsi="宋体"/>
          <w:sz w:val="21"/>
          <w:szCs w:val="21"/>
        </w:rPr>
      </w:pPr>
      <w:r>
        <w:rPr>
          <w:rFonts w:hint="eastAsia" w:ascii="宋体" w:hAnsi="宋体"/>
          <w:sz w:val="21"/>
          <w:szCs w:val="21"/>
        </w:rPr>
        <w:sym w:font="Wingdings" w:char="F083"/>
      </w:r>
      <w:r>
        <w:rPr>
          <w:rFonts w:hint="eastAsia" w:ascii="宋体" w:hAnsi="宋体"/>
          <w:sz w:val="21"/>
          <w:szCs w:val="21"/>
        </w:rPr>
        <w:t>取、放无菌棉签均应在酒精灯火焰上消毒试管口，将棉签插人试管后塞紧</w:t>
      </w:r>
      <w:r>
        <w:rPr>
          <w:rFonts w:hint="eastAsia" w:ascii="宋体" w:hAnsi="宋体"/>
          <w:sz w:val="21"/>
          <w:szCs w:val="21"/>
          <w:lang w:eastAsia="zh-CN"/>
        </w:rPr>
        <w:t>；</w:t>
      </w:r>
    </w:p>
    <w:p>
      <w:pPr>
        <w:numPr>
          <w:ilvl w:val="0"/>
          <w:numId w:val="0"/>
        </w:numPr>
        <w:spacing w:line="300" w:lineRule="auto"/>
        <w:ind w:firstLine="420" w:firstLineChars="200"/>
        <w:jc w:val="both"/>
        <w:rPr>
          <w:rFonts w:hint="eastAsia" w:ascii="宋体" w:hAnsi="宋体"/>
          <w:sz w:val="21"/>
          <w:szCs w:val="21"/>
        </w:rPr>
      </w:pPr>
      <w:r>
        <w:rPr>
          <w:rFonts w:hint="eastAsia" w:ascii="宋体" w:hAnsi="宋体"/>
          <w:sz w:val="21"/>
          <w:szCs w:val="21"/>
          <w:lang w:eastAsia="zh-CN"/>
        </w:rPr>
        <w:t>（</w:t>
      </w:r>
      <w:r>
        <w:rPr>
          <w:rFonts w:hint="eastAsia" w:ascii="宋体" w:hAnsi="宋体"/>
          <w:sz w:val="21"/>
          <w:szCs w:val="21"/>
          <w:lang w:val="en-US" w:eastAsia="zh-CN"/>
        </w:rPr>
        <w:t>4</w:t>
      </w:r>
      <w:r>
        <w:rPr>
          <w:rFonts w:hint="eastAsia" w:ascii="宋体" w:hAnsi="宋体"/>
          <w:sz w:val="21"/>
          <w:szCs w:val="21"/>
          <w:lang w:eastAsia="zh-CN"/>
        </w:rPr>
        <w:t>）</w:t>
      </w:r>
      <w:r>
        <w:rPr>
          <w:rFonts w:hint="eastAsia" w:ascii="宋体" w:hAnsi="宋体"/>
          <w:sz w:val="21"/>
          <w:szCs w:val="21"/>
        </w:rPr>
        <w:t>整理记录</w:t>
      </w:r>
      <w:r>
        <w:rPr>
          <w:rFonts w:hint="eastAsia" w:ascii="宋体" w:hAnsi="宋体"/>
          <w:sz w:val="21"/>
          <w:szCs w:val="21"/>
          <w:lang w:val="en-US" w:eastAsia="zh-CN"/>
        </w:rPr>
        <w:t xml:space="preserve">  </w:t>
      </w:r>
      <w:r>
        <w:rPr>
          <w:rFonts w:hint="eastAsia" w:ascii="宋体" w:hAnsi="宋体"/>
          <w:sz w:val="21"/>
          <w:szCs w:val="21"/>
        </w:rPr>
        <w:t>安置患者，整理床单位、洗手、记录，及时送检</w:t>
      </w:r>
    </w:p>
    <w:p>
      <w:pPr>
        <w:spacing w:line="300" w:lineRule="auto"/>
        <w:jc w:val="both"/>
        <w:rPr>
          <w:rFonts w:hint="eastAsia" w:ascii="宋体" w:hAnsi="宋体"/>
          <w:sz w:val="21"/>
          <w:szCs w:val="21"/>
          <w:lang w:val="en-US" w:eastAsia="zh-CN"/>
        </w:rPr>
      </w:pPr>
      <w:r>
        <w:rPr>
          <w:rFonts w:hint="eastAsia" w:ascii="宋体" w:hAnsi="宋体"/>
          <w:sz w:val="21"/>
          <w:szCs w:val="21"/>
          <w:lang w:val="en-US" w:eastAsia="zh-CN"/>
        </w:rPr>
        <w:t xml:space="preserve">2.注意事项  </w:t>
      </w:r>
    </w:p>
    <w:p>
      <w:pPr>
        <w:spacing w:line="300" w:lineRule="auto"/>
        <w:jc w:val="both"/>
        <w:rPr>
          <w:rFonts w:hint="eastAsia" w:ascii="宋体" w:hAnsi="宋体"/>
          <w:sz w:val="21"/>
          <w:szCs w:val="21"/>
          <w:lang w:val="en-US" w:eastAsia="zh-CN"/>
        </w:rPr>
      </w:pPr>
      <w:r>
        <w:rPr>
          <w:rFonts w:hint="eastAsia" w:ascii="宋体" w:hAnsi="宋体"/>
          <w:sz w:val="21"/>
          <w:szCs w:val="21"/>
          <w:lang w:val="en-US" w:eastAsia="zh-CN"/>
        </w:rPr>
        <w:t xml:space="preserve">   （1）避免在进食后2小时内取标本以防患者呕吐。</w:t>
      </w:r>
    </w:p>
    <w:p>
      <w:pPr>
        <w:spacing w:line="300" w:lineRule="auto"/>
        <w:ind w:firstLine="420" w:firstLineChars="200"/>
        <w:jc w:val="both"/>
        <w:rPr>
          <w:rFonts w:hint="eastAsia" w:ascii="宋体" w:hAnsi="宋体" w:eastAsiaTheme="minorEastAsia"/>
          <w:sz w:val="21"/>
          <w:szCs w:val="21"/>
          <w:lang w:eastAsia="zh-CN"/>
        </w:rPr>
      </w:pPr>
      <w:r>
        <w:rPr>
          <w:rFonts w:hint="eastAsia" w:ascii="宋体" w:hAnsi="宋体"/>
          <w:sz w:val="21"/>
          <w:szCs w:val="21"/>
          <w:lang w:val="en-US" w:eastAsia="zh-CN"/>
        </w:rPr>
        <w:t>(2)做真菌培养时，须在口腔溃疡面上采取分泌物若做病毒分离，应将标本保存于冰箱内。</w:t>
      </w:r>
    </w:p>
    <w:p>
      <w:pPr>
        <w:numPr>
          <w:ilvl w:val="0"/>
          <w:numId w:val="0"/>
        </w:numPr>
        <w:spacing w:line="300" w:lineRule="auto"/>
        <w:jc w:val="both"/>
        <w:rPr>
          <w:rFonts w:hint="eastAsia"/>
          <w:sz w:val="21"/>
          <w:szCs w:val="21"/>
          <w:lang w:val="en-US" w:eastAsia="zh-CN"/>
        </w:rPr>
      </w:pPr>
      <w:r>
        <w:rPr>
          <w:rFonts w:hint="eastAsia"/>
          <w:sz w:val="21"/>
          <w:szCs w:val="21"/>
          <w:lang w:val="en-US" w:eastAsia="zh-CN"/>
        </w:rPr>
        <w:t>三、呕吐物标本采集法</w:t>
      </w:r>
    </w:p>
    <w:p>
      <w:pPr>
        <w:numPr>
          <w:ilvl w:val="0"/>
          <w:numId w:val="0"/>
        </w:numPr>
        <w:spacing w:line="300" w:lineRule="auto"/>
        <w:jc w:val="both"/>
        <w:rPr>
          <w:rFonts w:hint="eastAsia"/>
          <w:sz w:val="21"/>
          <w:szCs w:val="21"/>
          <w:lang w:val="en-US" w:eastAsia="zh-CN"/>
        </w:rPr>
      </w:pPr>
      <w:r>
        <w:rPr>
          <w:rFonts w:hint="eastAsia"/>
          <w:sz w:val="21"/>
          <w:szCs w:val="21"/>
          <w:lang w:val="en-US" w:eastAsia="zh-CN"/>
        </w:rPr>
        <w:t>【目的】</w:t>
      </w:r>
    </w:p>
    <w:p>
      <w:pPr>
        <w:numPr>
          <w:ilvl w:val="0"/>
          <w:numId w:val="0"/>
        </w:numPr>
        <w:spacing w:line="300" w:lineRule="auto"/>
        <w:jc w:val="both"/>
        <w:rPr>
          <w:rFonts w:hint="eastAsia"/>
          <w:sz w:val="21"/>
          <w:szCs w:val="21"/>
          <w:lang w:val="en-US" w:eastAsia="zh-CN"/>
        </w:rPr>
      </w:pPr>
      <w:r>
        <w:rPr>
          <w:rFonts w:hint="eastAsia"/>
          <w:sz w:val="21"/>
          <w:szCs w:val="21"/>
          <w:lang w:val="en-US" w:eastAsia="zh-CN"/>
        </w:rPr>
        <w:t>取患者呕吐物送检以协助诊断、治疗。</w:t>
      </w:r>
    </w:p>
    <w:p>
      <w:pPr>
        <w:numPr>
          <w:ilvl w:val="0"/>
          <w:numId w:val="0"/>
        </w:numPr>
        <w:spacing w:line="300" w:lineRule="auto"/>
        <w:jc w:val="both"/>
        <w:rPr>
          <w:rFonts w:hint="eastAsia"/>
          <w:sz w:val="21"/>
          <w:szCs w:val="21"/>
          <w:lang w:val="en-US" w:eastAsia="zh-CN"/>
        </w:rPr>
      </w:pPr>
      <w:r>
        <w:rPr>
          <w:rFonts w:hint="eastAsia"/>
          <w:sz w:val="21"/>
          <w:szCs w:val="21"/>
          <w:lang w:val="en-US" w:eastAsia="zh-CN"/>
        </w:rPr>
        <w:t>【评估】</w:t>
      </w:r>
    </w:p>
    <w:p>
      <w:pPr>
        <w:numPr>
          <w:ilvl w:val="0"/>
          <w:numId w:val="0"/>
        </w:numPr>
        <w:spacing w:line="300" w:lineRule="auto"/>
        <w:jc w:val="both"/>
        <w:rPr>
          <w:rFonts w:hint="eastAsia"/>
          <w:sz w:val="21"/>
          <w:szCs w:val="21"/>
          <w:lang w:val="en-US" w:eastAsia="zh-CN"/>
        </w:rPr>
      </w:pPr>
      <w:r>
        <w:rPr>
          <w:rFonts w:hint="eastAsia"/>
          <w:sz w:val="21"/>
          <w:szCs w:val="21"/>
          <w:lang w:val="en-US" w:eastAsia="zh-CN"/>
        </w:rPr>
        <w:t>1.了解患者的临床诊断。</w:t>
      </w:r>
    </w:p>
    <w:p>
      <w:pPr>
        <w:numPr>
          <w:ilvl w:val="0"/>
          <w:numId w:val="0"/>
        </w:numPr>
        <w:spacing w:line="300" w:lineRule="auto"/>
        <w:jc w:val="both"/>
        <w:rPr>
          <w:rFonts w:hint="eastAsia"/>
          <w:sz w:val="21"/>
          <w:szCs w:val="21"/>
          <w:lang w:val="en-US" w:eastAsia="zh-CN"/>
        </w:rPr>
      </w:pPr>
      <w:r>
        <w:rPr>
          <w:rFonts w:hint="eastAsia"/>
          <w:sz w:val="21"/>
          <w:szCs w:val="21"/>
          <w:lang w:val="en-US" w:eastAsia="zh-CN"/>
        </w:rPr>
        <w:t>2.明确患者取呕吐物的目的。</w:t>
      </w:r>
    </w:p>
    <w:p>
      <w:pPr>
        <w:numPr>
          <w:ilvl w:val="0"/>
          <w:numId w:val="0"/>
        </w:numPr>
        <w:spacing w:line="300" w:lineRule="auto"/>
        <w:jc w:val="both"/>
        <w:rPr>
          <w:rFonts w:hint="eastAsia"/>
          <w:sz w:val="21"/>
          <w:szCs w:val="21"/>
          <w:lang w:val="en-US" w:eastAsia="zh-CN"/>
        </w:rPr>
      </w:pPr>
      <w:r>
        <w:rPr>
          <w:rFonts w:hint="eastAsia"/>
          <w:sz w:val="21"/>
          <w:szCs w:val="21"/>
          <w:lang w:val="en-US" w:eastAsia="zh-CN"/>
        </w:rPr>
        <w:t>3.评估患者的理解、合作能力。</w:t>
      </w:r>
    </w:p>
    <w:p>
      <w:pPr>
        <w:numPr>
          <w:ilvl w:val="0"/>
          <w:numId w:val="0"/>
        </w:numPr>
        <w:spacing w:line="300" w:lineRule="auto"/>
        <w:jc w:val="both"/>
        <w:rPr>
          <w:rFonts w:hint="eastAsia"/>
          <w:sz w:val="21"/>
          <w:szCs w:val="21"/>
          <w:lang w:val="en-US" w:eastAsia="zh-CN"/>
        </w:rPr>
      </w:pPr>
      <w:r>
        <w:rPr>
          <w:rFonts w:hint="eastAsia"/>
          <w:sz w:val="21"/>
          <w:szCs w:val="21"/>
          <w:lang w:val="en-US" w:eastAsia="zh-CN"/>
        </w:rPr>
        <w:t>【计划】</w:t>
      </w:r>
    </w:p>
    <w:p>
      <w:pPr>
        <w:numPr>
          <w:ilvl w:val="0"/>
          <w:numId w:val="0"/>
        </w:numPr>
        <w:spacing w:line="300" w:lineRule="auto"/>
        <w:jc w:val="both"/>
        <w:rPr>
          <w:rFonts w:hint="eastAsia"/>
          <w:sz w:val="21"/>
          <w:szCs w:val="21"/>
          <w:lang w:val="en-US" w:eastAsia="zh-CN"/>
        </w:rPr>
      </w:pPr>
      <w:r>
        <w:rPr>
          <w:rFonts w:hint="eastAsia"/>
          <w:sz w:val="21"/>
          <w:szCs w:val="21"/>
          <w:lang w:val="en-US" w:eastAsia="zh-CN"/>
        </w:rPr>
        <w:t>1.护士准备 着装整洁，修剪指甲、洗手、戴手套、戴口罩、</w:t>
      </w:r>
    </w:p>
    <w:p>
      <w:pPr>
        <w:numPr>
          <w:ilvl w:val="0"/>
          <w:numId w:val="0"/>
        </w:numPr>
        <w:spacing w:line="300" w:lineRule="auto"/>
        <w:jc w:val="both"/>
        <w:rPr>
          <w:rFonts w:hint="eastAsia"/>
          <w:sz w:val="21"/>
          <w:szCs w:val="21"/>
          <w:lang w:val="en-US" w:eastAsia="zh-CN"/>
        </w:rPr>
      </w:pPr>
      <w:r>
        <w:rPr>
          <w:rFonts w:hint="eastAsia"/>
          <w:sz w:val="21"/>
          <w:szCs w:val="21"/>
          <w:lang w:val="en-US" w:eastAsia="zh-CN"/>
        </w:rPr>
        <w:t>2.患者准备 了解操作的目的，有安全感，愿意合作，体位舒适。</w:t>
      </w:r>
    </w:p>
    <w:p>
      <w:pPr>
        <w:numPr>
          <w:ilvl w:val="0"/>
          <w:numId w:val="0"/>
        </w:numPr>
        <w:spacing w:line="300" w:lineRule="auto"/>
        <w:jc w:val="both"/>
        <w:rPr>
          <w:rFonts w:hint="eastAsia"/>
          <w:sz w:val="21"/>
          <w:szCs w:val="21"/>
          <w:lang w:val="en-US" w:eastAsia="zh-CN"/>
        </w:rPr>
      </w:pPr>
      <w:r>
        <w:rPr>
          <w:rFonts w:hint="eastAsia"/>
          <w:sz w:val="21"/>
          <w:szCs w:val="21"/>
          <w:lang w:val="en-US" w:eastAsia="zh-CN"/>
        </w:rPr>
        <w:t>3.用物准备 考盘或痰杯，写有患者科室</w:t>
      </w:r>
    </w:p>
    <w:p>
      <w:pPr>
        <w:numPr>
          <w:ilvl w:val="0"/>
          <w:numId w:val="0"/>
        </w:numPr>
        <w:spacing w:line="300" w:lineRule="auto"/>
        <w:jc w:val="both"/>
        <w:rPr>
          <w:rFonts w:hint="eastAsia"/>
          <w:sz w:val="21"/>
          <w:szCs w:val="21"/>
          <w:lang w:val="en-US" w:eastAsia="zh-CN"/>
        </w:rPr>
      </w:pPr>
      <w:r>
        <w:rPr>
          <w:rFonts w:hint="eastAsia"/>
          <w:sz w:val="21"/>
          <w:szCs w:val="21"/>
          <w:lang w:val="en-US" w:eastAsia="zh-CN"/>
        </w:rPr>
        <w:t>4.环境准备 病室安静、整洁、通风，</w:t>
      </w:r>
    </w:p>
    <w:p>
      <w:pPr>
        <w:numPr>
          <w:ilvl w:val="0"/>
          <w:numId w:val="0"/>
        </w:numPr>
        <w:spacing w:line="300" w:lineRule="auto"/>
        <w:jc w:val="both"/>
        <w:rPr>
          <w:rFonts w:hint="eastAsia"/>
          <w:sz w:val="21"/>
          <w:szCs w:val="21"/>
          <w:lang w:val="en-US" w:eastAsia="zh-CN"/>
        </w:rPr>
      </w:pPr>
      <w:r>
        <w:rPr>
          <w:rFonts w:hint="eastAsia"/>
          <w:sz w:val="21"/>
          <w:szCs w:val="21"/>
          <w:lang w:val="en-US" w:eastAsia="zh-CN"/>
        </w:rPr>
        <w:t>【实施】</w:t>
      </w:r>
    </w:p>
    <w:p>
      <w:pPr>
        <w:numPr>
          <w:ilvl w:val="0"/>
          <w:numId w:val="6"/>
        </w:numPr>
        <w:spacing w:line="300" w:lineRule="auto"/>
        <w:jc w:val="both"/>
        <w:rPr>
          <w:rFonts w:hint="eastAsia"/>
          <w:sz w:val="21"/>
          <w:szCs w:val="21"/>
          <w:lang w:val="en-US" w:eastAsia="zh-CN"/>
        </w:rPr>
      </w:pPr>
      <w:r>
        <w:rPr>
          <w:rFonts w:hint="eastAsia"/>
          <w:sz w:val="21"/>
          <w:szCs w:val="21"/>
          <w:lang w:val="en-US" w:eastAsia="zh-CN"/>
        </w:rPr>
        <w:t>操作步骤</w:t>
      </w:r>
    </w:p>
    <w:p>
      <w:pPr>
        <w:numPr>
          <w:ilvl w:val="0"/>
          <w:numId w:val="0"/>
        </w:numPr>
        <w:spacing w:line="300" w:lineRule="auto"/>
        <w:ind w:firstLine="420" w:firstLineChars="200"/>
        <w:jc w:val="both"/>
        <w:rPr>
          <w:rFonts w:hint="eastAsia"/>
          <w:sz w:val="21"/>
          <w:szCs w:val="21"/>
          <w:lang w:val="en-US" w:eastAsia="zh-CN"/>
        </w:rPr>
      </w:pPr>
      <w:r>
        <w:rPr>
          <w:rFonts w:hint="eastAsia"/>
          <w:sz w:val="21"/>
          <w:szCs w:val="21"/>
          <w:lang w:val="en-US" w:eastAsia="zh-CN"/>
        </w:rPr>
        <w:t>（1）备标本杯  查对医嘱、贴化验单附联于弯盘或痰杯上</w:t>
      </w:r>
    </w:p>
    <w:p>
      <w:pPr>
        <w:numPr>
          <w:ilvl w:val="0"/>
          <w:numId w:val="0"/>
        </w:numPr>
        <w:spacing w:line="300" w:lineRule="auto"/>
        <w:ind w:firstLine="420" w:firstLineChars="200"/>
        <w:jc w:val="both"/>
        <w:rPr>
          <w:rFonts w:hint="eastAsia"/>
          <w:sz w:val="21"/>
          <w:szCs w:val="21"/>
          <w:lang w:val="en-US" w:eastAsia="zh-CN"/>
        </w:rPr>
      </w:pPr>
      <w:r>
        <w:rPr>
          <w:rFonts w:hint="eastAsia"/>
          <w:sz w:val="21"/>
          <w:szCs w:val="21"/>
          <w:lang w:val="en-US" w:eastAsia="zh-CN"/>
        </w:rPr>
        <w:t>（2）核对解释  携用物至床旁，核对患者，并向其解释取呕吐物的目的和方法</w:t>
      </w:r>
    </w:p>
    <w:p>
      <w:pPr>
        <w:numPr>
          <w:ilvl w:val="0"/>
          <w:numId w:val="0"/>
        </w:numPr>
        <w:spacing w:line="300" w:lineRule="auto"/>
        <w:ind w:left="2100" w:leftChars="200" w:hanging="1680" w:hangingChars="800"/>
        <w:jc w:val="both"/>
        <w:rPr>
          <w:rFonts w:hint="eastAsia"/>
          <w:sz w:val="21"/>
          <w:szCs w:val="21"/>
          <w:lang w:val="en-US" w:eastAsia="zh-CN"/>
        </w:rPr>
      </w:pPr>
      <w:r>
        <w:rPr>
          <w:rFonts w:hint="eastAsia"/>
          <w:sz w:val="21"/>
          <w:szCs w:val="21"/>
          <w:lang w:val="en-US" w:eastAsia="zh-CN"/>
        </w:rPr>
        <w:t>（3）采集标本  患者呕吐时、用弯盘或痰杯接取；不明原因口服中毒者，留取洗胃前抽取的胃内容物</w:t>
      </w:r>
    </w:p>
    <w:p>
      <w:pPr>
        <w:numPr>
          <w:ilvl w:val="0"/>
          <w:numId w:val="0"/>
        </w:numPr>
        <w:spacing w:line="300" w:lineRule="auto"/>
        <w:ind w:firstLine="420" w:firstLineChars="200"/>
        <w:jc w:val="both"/>
        <w:rPr>
          <w:rFonts w:hint="eastAsia"/>
          <w:sz w:val="21"/>
          <w:szCs w:val="21"/>
          <w:lang w:val="en-US" w:eastAsia="zh-CN"/>
        </w:rPr>
      </w:pPr>
      <w:r>
        <w:rPr>
          <w:rFonts w:hint="eastAsia"/>
          <w:sz w:val="21"/>
          <w:szCs w:val="21"/>
          <w:lang w:val="en-US" w:eastAsia="zh-CN"/>
        </w:rPr>
        <w:t>（4）整理通风  整理床单位、通风</w:t>
      </w:r>
    </w:p>
    <w:p>
      <w:pPr>
        <w:numPr>
          <w:ilvl w:val="0"/>
          <w:numId w:val="0"/>
        </w:numPr>
        <w:spacing w:line="300" w:lineRule="auto"/>
        <w:ind w:firstLine="420" w:firstLineChars="200"/>
        <w:jc w:val="both"/>
        <w:rPr>
          <w:rFonts w:hint="eastAsia"/>
          <w:sz w:val="21"/>
          <w:szCs w:val="21"/>
          <w:lang w:val="en-US" w:eastAsia="zh-CN"/>
        </w:rPr>
      </w:pPr>
      <w:r>
        <w:rPr>
          <w:rFonts w:hint="eastAsia"/>
          <w:sz w:val="21"/>
          <w:szCs w:val="21"/>
          <w:lang w:val="en-US" w:eastAsia="zh-CN"/>
        </w:rPr>
        <w:t>（5）送检洗手  标本送检、洗手</w:t>
      </w:r>
    </w:p>
    <w:p>
      <w:pPr>
        <w:spacing w:line="360" w:lineRule="auto"/>
        <w:jc w:val="left"/>
        <w:rPr>
          <w:rFonts w:hint="eastAsia"/>
          <w:sz w:val="21"/>
          <w:szCs w:val="21"/>
        </w:rPr>
      </w:pPr>
      <w:r>
        <w:rPr>
          <w:rFonts w:hint="eastAsia"/>
          <w:sz w:val="21"/>
          <w:szCs w:val="21"/>
          <w:lang w:val="en-US" w:eastAsia="zh-CN"/>
        </w:rPr>
        <w:t>2.</w:t>
      </w:r>
      <w:r>
        <w:rPr>
          <w:rFonts w:hint="eastAsia"/>
          <w:sz w:val="21"/>
          <w:szCs w:val="21"/>
          <w:lang w:eastAsia="zh-CN"/>
        </w:rPr>
        <w:t>注意事项</w:t>
      </w:r>
      <w:r>
        <w:rPr>
          <w:rFonts w:hint="eastAsia"/>
          <w:sz w:val="21"/>
          <w:szCs w:val="21"/>
          <w:lang w:val="en-US" w:eastAsia="zh-CN"/>
        </w:rPr>
        <w:t xml:space="preserve">  </w:t>
      </w:r>
      <w:r>
        <w:rPr>
          <w:rFonts w:hint="eastAsia"/>
          <w:sz w:val="21"/>
          <w:szCs w:val="21"/>
        </w:rPr>
        <w:t>避免将痰液、唾液混人呕吐物标本内，要表现出关心、体贴患者的工</w:t>
      </w:r>
      <w:r>
        <w:rPr>
          <w:rFonts w:hint="eastAsia"/>
          <w:sz w:val="21"/>
          <w:szCs w:val="21"/>
          <w:lang w:eastAsia="zh-CN"/>
        </w:rPr>
        <w:t>作</w:t>
      </w:r>
      <w:r>
        <w:rPr>
          <w:rFonts w:hint="eastAsia"/>
          <w:sz w:val="21"/>
          <w:szCs w:val="21"/>
        </w:rPr>
        <w:t>态度。</w:t>
      </w:r>
    </w:p>
    <w:p>
      <w:pPr>
        <w:spacing w:line="360" w:lineRule="auto"/>
        <w:jc w:val="left"/>
        <w:rPr>
          <w:rFonts w:hint="eastAsia"/>
          <w:sz w:val="21"/>
          <w:szCs w:val="21"/>
          <w:lang w:eastAsia="zh-CN"/>
        </w:rPr>
      </w:pPr>
      <w:r>
        <w:rPr>
          <w:rFonts w:hint="eastAsia"/>
          <w:sz w:val="21"/>
          <w:szCs w:val="21"/>
          <w:lang w:eastAsia="zh-CN"/>
        </w:rPr>
        <w:t>四、血标本采集</w:t>
      </w:r>
    </w:p>
    <w:p>
      <w:pPr>
        <w:spacing w:line="360" w:lineRule="auto"/>
        <w:jc w:val="left"/>
        <w:rPr>
          <w:rFonts w:hint="eastAsia"/>
          <w:sz w:val="21"/>
          <w:szCs w:val="21"/>
          <w:lang w:val="en-US" w:eastAsia="zh-CN"/>
        </w:rPr>
      </w:pPr>
      <w:r>
        <w:rPr>
          <w:rFonts w:hint="eastAsia"/>
          <w:sz w:val="21"/>
          <w:szCs w:val="21"/>
          <w:lang w:val="en-US" w:eastAsia="zh-CN"/>
        </w:rPr>
        <w:t>【目的】</w:t>
      </w:r>
    </w:p>
    <w:p>
      <w:pPr>
        <w:spacing w:line="360" w:lineRule="auto"/>
        <w:jc w:val="left"/>
        <w:rPr>
          <w:rFonts w:hint="eastAsia"/>
          <w:sz w:val="21"/>
          <w:szCs w:val="21"/>
          <w:lang w:val="en-US" w:eastAsia="zh-CN"/>
        </w:rPr>
      </w:pPr>
      <w:r>
        <w:rPr>
          <w:rFonts w:hint="eastAsia"/>
          <w:sz w:val="21"/>
          <w:szCs w:val="21"/>
          <w:lang w:val="en-US" w:eastAsia="zh-CN"/>
        </w:rPr>
        <w:t>1.静脉血标本采集法</w:t>
      </w:r>
    </w:p>
    <w:p>
      <w:pPr>
        <w:spacing w:line="360" w:lineRule="auto"/>
        <w:ind w:firstLine="420" w:firstLineChars="200"/>
        <w:jc w:val="left"/>
        <w:rPr>
          <w:rFonts w:hint="eastAsia"/>
          <w:sz w:val="21"/>
          <w:szCs w:val="21"/>
          <w:lang w:val="en-US" w:eastAsia="zh-CN"/>
        </w:rPr>
      </w:pPr>
      <w:r>
        <w:rPr>
          <w:rFonts w:hint="eastAsia"/>
          <w:sz w:val="21"/>
          <w:szCs w:val="21"/>
          <w:lang w:val="en-US" w:eastAsia="zh-CN"/>
        </w:rPr>
        <w:t>(1)全血标本  测定血液中某些物质含量如尿素氮、肌酐、肌酸、尿酸、血氨、血糖等。</w:t>
      </w:r>
    </w:p>
    <w:p>
      <w:pPr>
        <w:spacing w:line="360" w:lineRule="auto"/>
        <w:ind w:firstLine="420" w:firstLineChars="200"/>
        <w:jc w:val="left"/>
        <w:rPr>
          <w:rFonts w:hint="eastAsia"/>
          <w:sz w:val="21"/>
          <w:szCs w:val="21"/>
          <w:lang w:val="en-US" w:eastAsia="zh-CN"/>
        </w:rPr>
      </w:pPr>
      <w:r>
        <w:rPr>
          <w:rFonts w:hint="eastAsia"/>
          <w:sz w:val="21"/>
          <w:szCs w:val="21"/>
          <w:lang w:val="en-US" w:eastAsia="zh-CN"/>
        </w:rPr>
        <w:t>(2)血清标本  测定血清酶、脂类、电解质、肝功能等。</w:t>
      </w:r>
    </w:p>
    <w:p>
      <w:pPr>
        <w:spacing w:line="360" w:lineRule="auto"/>
        <w:ind w:firstLine="420" w:firstLineChars="200"/>
        <w:jc w:val="left"/>
        <w:rPr>
          <w:rFonts w:hint="eastAsia"/>
          <w:sz w:val="21"/>
          <w:szCs w:val="21"/>
          <w:lang w:val="en-US" w:eastAsia="zh-CN"/>
        </w:rPr>
      </w:pPr>
      <w:r>
        <w:rPr>
          <w:rFonts w:hint="eastAsia"/>
          <w:sz w:val="21"/>
          <w:szCs w:val="21"/>
          <w:lang w:val="en-US" w:eastAsia="zh-CN"/>
        </w:rPr>
        <w:t>(3)血培养标  本用于查找血液中的病原体。</w:t>
      </w:r>
    </w:p>
    <w:p>
      <w:pPr>
        <w:spacing w:line="360" w:lineRule="auto"/>
        <w:jc w:val="left"/>
        <w:rPr>
          <w:rFonts w:hint="eastAsia"/>
          <w:sz w:val="21"/>
          <w:szCs w:val="21"/>
          <w:lang w:val="en-US" w:eastAsia="zh-CN"/>
        </w:rPr>
      </w:pPr>
      <w:r>
        <w:rPr>
          <w:rFonts w:hint="eastAsia"/>
          <w:sz w:val="21"/>
          <w:szCs w:val="21"/>
          <w:lang w:val="en-US" w:eastAsia="zh-CN"/>
        </w:rPr>
        <w:t>2.动脉血标本采集法  用于血液气体分析。</w:t>
      </w:r>
    </w:p>
    <w:p>
      <w:pPr>
        <w:spacing w:line="360" w:lineRule="auto"/>
        <w:jc w:val="left"/>
        <w:rPr>
          <w:rFonts w:hint="eastAsia"/>
          <w:sz w:val="21"/>
          <w:szCs w:val="21"/>
          <w:lang w:val="en-US" w:eastAsia="zh-CN"/>
        </w:rPr>
      </w:pPr>
      <w:r>
        <w:rPr>
          <w:rFonts w:hint="eastAsia"/>
          <w:sz w:val="21"/>
          <w:szCs w:val="21"/>
          <w:lang w:val="en-US" w:eastAsia="zh-CN"/>
        </w:rPr>
        <w:t>3.毛细血管血采集法  用于血常规检查，目前由检验员执行。</w:t>
      </w:r>
    </w:p>
    <w:p>
      <w:pPr>
        <w:spacing w:line="360" w:lineRule="auto"/>
        <w:jc w:val="left"/>
        <w:rPr>
          <w:rFonts w:hint="eastAsia"/>
          <w:sz w:val="21"/>
          <w:szCs w:val="21"/>
          <w:lang w:val="en-US" w:eastAsia="zh-CN"/>
        </w:rPr>
      </w:pPr>
      <w:r>
        <w:rPr>
          <w:rFonts w:hint="eastAsia"/>
          <w:sz w:val="21"/>
          <w:szCs w:val="21"/>
          <w:lang w:val="en-US" w:eastAsia="zh-CN"/>
        </w:rPr>
        <w:t>【评估】</w:t>
      </w:r>
    </w:p>
    <w:p>
      <w:pPr>
        <w:spacing w:line="360" w:lineRule="auto"/>
        <w:jc w:val="left"/>
        <w:rPr>
          <w:rFonts w:hint="eastAsia"/>
          <w:sz w:val="21"/>
          <w:szCs w:val="21"/>
          <w:lang w:val="en-US" w:eastAsia="zh-CN"/>
        </w:rPr>
      </w:pPr>
      <w:r>
        <w:rPr>
          <w:rFonts w:hint="eastAsia"/>
          <w:sz w:val="21"/>
          <w:szCs w:val="21"/>
          <w:lang w:val="en-US" w:eastAsia="zh-CN"/>
        </w:rPr>
        <w:t>1.患者的诊断、意识状态、合作程度。</w:t>
      </w:r>
    </w:p>
    <w:p>
      <w:pPr>
        <w:spacing w:line="360" w:lineRule="auto"/>
        <w:jc w:val="left"/>
        <w:rPr>
          <w:rFonts w:hint="eastAsia"/>
          <w:sz w:val="21"/>
          <w:szCs w:val="21"/>
          <w:lang w:val="en-US" w:eastAsia="zh-CN"/>
        </w:rPr>
      </w:pPr>
      <w:r>
        <w:rPr>
          <w:rFonts w:hint="eastAsia"/>
          <w:sz w:val="21"/>
          <w:szCs w:val="21"/>
          <w:lang w:val="en-US" w:eastAsia="zh-CN"/>
        </w:rPr>
        <w:t>2.穿刺部位皮肤和血管的状况。</w:t>
      </w:r>
    </w:p>
    <w:p>
      <w:pPr>
        <w:spacing w:line="360" w:lineRule="auto"/>
        <w:jc w:val="left"/>
        <w:rPr>
          <w:rFonts w:hint="eastAsia"/>
          <w:sz w:val="21"/>
          <w:szCs w:val="21"/>
          <w:lang w:val="en-US" w:eastAsia="zh-CN"/>
        </w:rPr>
      </w:pPr>
      <w:r>
        <w:rPr>
          <w:rFonts w:hint="eastAsia"/>
          <w:sz w:val="21"/>
          <w:szCs w:val="21"/>
          <w:lang w:val="en-US" w:eastAsia="zh-CN"/>
        </w:rPr>
        <w:t>3.患者需做的检查项目，决定采血量及是否使用抗凝剂。</w:t>
      </w:r>
    </w:p>
    <w:p>
      <w:pPr>
        <w:spacing w:line="360" w:lineRule="auto"/>
        <w:jc w:val="left"/>
        <w:rPr>
          <w:rFonts w:hint="eastAsia"/>
          <w:sz w:val="21"/>
          <w:szCs w:val="21"/>
          <w:lang w:val="en-US" w:eastAsia="zh-CN"/>
        </w:rPr>
      </w:pPr>
      <w:r>
        <w:rPr>
          <w:rFonts w:hint="eastAsia"/>
          <w:sz w:val="21"/>
          <w:szCs w:val="21"/>
          <w:lang w:val="en-US" w:eastAsia="zh-CN"/>
        </w:rPr>
        <w:t>【目的】</w:t>
      </w:r>
    </w:p>
    <w:p>
      <w:pPr>
        <w:spacing w:line="360" w:lineRule="auto"/>
        <w:jc w:val="left"/>
        <w:rPr>
          <w:rFonts w:hint="eastAsia"/>
          <w:sz w:val="21"/>
          <w:szCs w:val="21"/>
          <w:lang w:val="en-US" w:eastAsia="zh-CN"/>
        </w:rPr>
      </w:pPr>
      <w:r>
        <w:rPr>
          <w:rFonts w:hint="eastAsia"/>
          <w:sz w:val="21"/>
          <w:szCs w:val="21"/>
          <w:lang w:val="en-US" w:eastAsia="zh-CN"/>
        </w:rPr>
        <w:t>1.静脉血标本采集法</w:t>
      </w:r>
    </w:p>
    <w:p>
      <w:pPr>
        <w:spacing w:line="360" w:lineRule="auto"/>
        <w:ind w:firstLine="420" w:firstLineChars="200"/>
        <w:jc w:val="left"/>
        <w:rPr>
          <w:rFonts w:hint="eastAsia"/>
          <w:sz w:val="21"/>
          <w:szCs w:val="21"/>
          <w:lang w:val="en-US" w:eastAsia="zh-CN"/>
        </w:rPr>
      </w:pPr>
      <w:r>
        <w:rPr>
          <w:rFonts w:hint="eastAsia"/>
          <w:sz w:val="21"/>
          <w:szCs w:val="21"/>
          <w:lang w:val="en-US" w:eastAsia="zh-CN"/>
        </w:rPr>
        <w:t>(1)全血标本测定血液中某些物质的含量如尿素氮、肌酐、肌酸、尿酸、血氨、血糖等。</w:t>
      </w:r>
    </w:p>
    <w:p>
      <w:pPr>
        <w:spacing w:line="360" w:lineRule="auto"/>
        <w:ind w:firstLine="420" w:firstLineChars="200"/>
        <w:jc w:val="left"/>
        <w:rPr>
          <w:rFonts w:hint="eastAsia"/>
          <w:sz w:val="21"/>
          <w:szCs w:val="21"/>
          <w:lang w:val="en-US" w:eastAsia="zh-CN"/>
        </w:rPr>
      </w:pPr>
      <w:r>
        <w:rPr>
          <w:rFonts w:hint="eastAsia"/>
          <w:sz w:val="21"/>
          <w:szCs w:val="21"/>
          <w:lang w:val="en-US" w:eastAsia="zh-CN"/>
        </w:rPr>
        <w:t>(2)血清标本测定血清酶、脂类、电解质、肝功能等。</w:t>
      </w:r>
    </w:p>
    <w:p>
      <w:pPr>
        <w:spacing w:line="360" w:lineRule="auto"/>
        <w:ind w:firstLine="420" w:firstLineChars="200"/>
        <w:jc w:val="left"/>
        <w:rPr>
          <w:rFonts w:hint="eastAsia"/>
          <w:sz w:val="21"/>
          <w:szCs w:val="21"/>
          <w:lang w:val="en-US" w:eastAsia="zh-CN"/>
        </w:rPr>
      </w:pPr>
      <w:r>
        <w:rPr>
          <w:rFonts w:hint="eastAsia"/>
          <w:sz w:val="21"/>
          <w:szCs w:val="21"/>
          <w:lang w:val="en-US" w:eastAsia="zh-CN"/>
        </w:rPr>
        <w:t>(3)血培养标本用于查找血液中的病原体。</w:t>
      </w:r>
    </w:p>
    <w:p>
      <w:pPr>
        <w:spacing w:line="360" w:lineRule="auto"/>
        <w:jc w:val="left"/>
        <w:rPr>
          <w:rFonts w:hint="eastAsia"/>
          <w:sz w:val="21"/>
          <w:szCs w:val="21"/>
          <w:lang w:val="en-US" w:eastAsia="zh-CN"/>
        </w:rPr>
      </w:pPr>
      <w:r>
        <w:rPr>
          <w:rFonts w:hint="eastAsia"/>
          <w:sz w:val="21"/>
          <w:szCs w:val="21"/>
          <w:lang w:val="en-US" w:eastAsia="zh-CN"/>
        </w:rPr>
        <w:t>2.动脉血标本  采集法用于血液气体分析。</w:t>
      </w:r>
    </w:p>
    <w:p>
      <w:pPr>
        <w:spacing w:line="360" w:lineRule="auto"/>
        <w:jc w:val="left"/>
        <w:rPr>
          <w:rFonts w:hint="eastAsia"/>
          <w:sz w:val="21"/>
          <w:szCs w:val="21"/>
          <w:lang w:val="en-US" w:eastAsia="zh-CN"/>
        </w:rPr>
      </w:pPr>
      <w:r>
        <w:rPr>
          <w:rFonts w:hint="eastAsia"/>
          <w:sz w:val="21"/>
          <w:szCs w:val="21"/>
          <w:lang w:val="en-US" w:eastAsia="zh-CN"/>
        </w:rPr>
        <w:t>3.毛细血管血采集法  用于血常规检查，目前由检验员执行。</w:t>
      </w:r>
    </w:p>
    <w:p>
      <w:pPr>
        <w:spacing w:line="360" w:lineRule="auto"/>
        <w:jc w:val="left"/>
        <w:rPr>
          <w:rFonts w:hint="eastAsia"/>
          <w:sz w:val="21"/>
          <w:szCs w:val="21"/>
          <w:lang w:val="en-US" w:eastAsia="zh-CN"/>
        </w:rPr>
      </w:pPr>
      <w:r>
        <w:rPr>
          <w:rFonts w:hint="eastAsia"/>
          <w:sz w:val="21"/>
          <w:szCs w:val="21"/>
          <w:lang w:val="en-US" w:eastAsia="zh-CN"/>
        </w:rPr>
        <w:t>【评估】</w:t>
      </w:r>
    </w:p>
    <w:p>
      <w:pPr>
        <w:spacing w:line="360" w:lineRule="auto"/>
        <w:jc w:val="left"/>
        <w:rPr>
          <w:rFonts w:hint="eastAsia"/>
          <w:sz w:val="21"/>
          <w:szCs w:val="21"/>
          <w:lang w:val="en-US" w:eastAsia="zh-CN"/>
        </w:rPr>
      </w:pPr>
      <w:r>
        <w:rPr>
          <w:rFonts w:hint="eastAsia"/>
          <w:sz w:val="21"/>
          <w:szCs w:val="21"/>
          <w:lang w:val="en-US" w:eastAsia="zh-CN"/>
        </w:rPr>
        <w:t>1.患者的诊断、意识状态、合作程度。</w:t>
      </w:r>
    </w:p>
    <w:p>
      <w:pPr>
        <w:spacing w:line="360" w:lineRule="auto"/>
        <w:jc w:val="left"/>
        <w:rPr>
          <w:rFonts w:hint="eastAsia"/>
          <w:sz w:val="21"/>
          <w:szCs w:val="21"/>
          <w:lang w:val="en-US" w:eastAsia="zh-CN"/>
        </w:rPr>
      </w:pPr>
      <w:r>
        <w:rPr>
          <w:rFonts w:hint="eastAsia"/>
          <w:sz w:val="21"/>
          <w:szCs w:val="21"/>
          <w:lang w:val="en-US" w:eastAsia="zh-CN"/>
        </w:rPr>
        <w:t>2.穿刺部位皮肤和血管的状况。</w:t>
      </w:r>
    </w:p>
    <w:p>
      <w:pPr>
        <w:spacing w:line="360" w:lineRule="auto"/>
        <w:jc w:val="left"/>
        <w:rPr>
          <w:rFonts w:hint="eastAsia"/>
          <w:sz w:val="21"/>
          <w:szCs w:val="21"/>
          <w:lang w:val="en-US" w:eastAsia="zh-CN"/>
        </w:rPr>
      </w:pPr>
      <w:r>
        <w:rPr>
          <w:rFonts w:hint="eastAsia"/>
          <w:sz w:val="21"/>
          <w:szCs w:val="21"/>
          <w:lang w:val="en-US" w:eastAsia="zh-CN"/>
        </w:rPr>
        <w:t>3.患者需做的检查项目，决定采血量及是否使用抗凝剂。</w:t>
      </w:r>
    </w:p>
    <w:p>
      <w:pPr>
        <w:spacing w:line="360" w:lineRule="auto"/>
        <w:jc w:val="left"/>
        <w:rPr>
          <w:rFonts w:hint="eastAsia"/>
          <w:sz w:val="21"/>
          <w:szCs w:val="21"/>
          <w:lang w:val="en-US" w:eastAsia="zh-CN"/>
        </w:rPr>
      </w:pPr>
      <w:r>
        <w:rPr>
          <w:rFonts w:hint="eastAsia"/>
          <w:sz w:val="21"/>
          <w:szCs w:val="21"/>
          <w:lang w:val="en-US" w:eastAsia="zh-CN"/>
        </w:rPr>
        <w:t>【计划】</w:t>
      </w:r>
    </w:p>
    <w:p>
      <w:pPr>
        <w:spacing w:line="360" w:lineRule="auto"/>
        <w:jc w:val="left"/>
        <w:rPr>
          <w:rFonts w:hint="eastAsia"/>
          <w:sz w:val="21"/>
          <w:szCs w:val="21"/>
          <w:lang w:val="en-US" w:eastAsia="zh-CN"/>
        </w:rPr>
      </w:pPr>
      <w:r>
        <w:rPr>
          <w:rFonts w:hint="eastAsia"/>
          <w:sz w:val="21"/>
          <w:szCs w:val="21"/>
          <w:lang w:val="en-US" w:eastAsia="zh-CN"/>
        </w:rPr>
        <w:t>1.护士准备  着装整洁，修剪指甲、洗手、戴口罩。</w:t>
      </w:r>
    </w:p>
    <w:p>
      <w:pPr>
        <w:spacing w:line="360" w:lineRule="auto"/>
        <w:jc w:val="left"/>
        <w:rPr>
          <w:rFonts w:hint="eastAsia"/>
          <w:sz w:val="21"/>
          <w:szCs w:val="21"/>
          <w:lang w:val="en-US" w:eastAsia="zh-CN"/>
        </w:rPr>
      </w:pPr>
      <w:r>
        <w:rPr>
          <w:rFonts w:hint="eastAsia"/>
          <w:sz w:val="21"/>
          <w:szCs w:val="21"/>
          <w:lang w:val="en-US" w:eastAsia="zh-CN"/>
        </w:rPr>
        <w:t>2.患者准备  了解操作的目的，有安全感，愿意合作，体位舒适，做生化检验时患者应空腹</w:t>
      </w:r>
    </w:p>
    <w:p>
      <w:pPr>
        <w:spacing w:line="360" w:lineRule="auto"/>
        <w:jc w:val="left"/>
        <w:rPr>
          <w:rFonts w:hint="eastAsia"/>
          <w:sz w:val="21"/>
          <w:szCs w:val="21"/>
          <w:lang w:val="en-US" w:eastAsia="zh-CN"/>
        </w:rPr>
      </w:pPr>
      <w:r>
        <w:rPr>
          <w:rFonts w:hint="eastAsia"/>
          <w:sz w:val="21"/>
          <w:szCs w:val="21"/>
          <w:lang w:val="en-US" w:eastAsia="zh-CN"/>
        </w:rPr>
        <w:t>3.用物准备</w:t>
      </w:r>
    </w:p>
    <w:p>
      <w:pPr>
        <w:spacing w:line="360" w:lineRule="auto"/>
        <w:ind w:firstLine="420" w:firstLineChars="200"/>
        <w:jc w:val="left"/>
        <w:rPr>
          <w:rFonts w:hint="eastAsia"/>
          <w:sz w:val="21"/>
          <w:szCs w:val="21"/>
          <w:lang w:val="en-US" w:eastAsia="zh-CN"/>
        </w:rPr>
      </w:pPr>
      <w:r>
        <w:rPr>
          <w:rFonts w:hint="eastAsia"/>
          <w:sz w:val="21"/>
          <w:szCs w:val="21"/>
          <w:lang w:val="en-US" w:eastAsia="zh-CN"/>
        </w:rPr>
        <w:t>(1)静脉血标本采集法：注射盘内放置0.5%碘伏或2%碘酊、75%乙醇、棉签、止血带、小垫枕；真空采血针、真空采血管或备干燥注射器(5ml或10ml)、采血针头(7号)、标本容器(干燥试管、抗凝或血培养瓶），写有患者科室、床号、姓名和检查项目的化验单；酒精灯和打火机(采集血培养标本用）。</w:t>
      </w:r>
    </w:p>
    <w:p>
      <w:pPr>
        <w:spacing w:line="360" w:lineRule="auto"/>
        <w:ind w:firstLine="420" w:firstLineChars="200"/>
        <w:jc w:val="left"/>
        <w:rPr>
          <w:rFonts w:hint="eastAsia"/>
          <w:sz w:val="21"/>
          <w:szCs w:val="21"/>
          <w:lang w:val="en-US" w:eastAsia="zh-CN"/>
        </w:rPr>
      </w:pPr>
      <w:r>
        <w:rPr>
          <w:rFonts w:hint="eastAsia"/>
          <w:sz w:val="21"/>
          <w:szCs w:val="21"/>
          <w:lang w:val="en-US" w:eastAsia="zh-CN"/>
        </w:rPr>
        <w:t>(2)动脉血标本采集法：治疗盘内放置2ml或5ml一次性注射器(或动脉血气针)、无菌手套、无菌持物钳、无菌纱布、无菌软木塞、皮肤消毒剂、棉签、砂轮、弯盘、肝素药液、标本容器、检验单。</w:t>
      </w:r>
    </w:p>
    <w:p>
      <w:pPr>
        <w:spacing w:line="360" w:lineRule="auto"/>
        <w:jc w:val="left"/>
        <w:rPr>
          <w:rFonts w:hint="eastAsia"/>
          <w:sz w:val="21"/>
          <w:szCs w:val="21"/>
          <w:lang w:val="en-US" w:eastAsia="zh-CN"/>
        </w:rPr>
      </w:pPr>
      <w:r>
        <w:rPr>
          <w:rFonts w:hint="eastAsia"/>
          <w:sz w:val="21"/>
          <w:szCs w:val="21"/>
          <w:lang w:val="en-US" w:eastAsia="zh-CN"/>
        </w:rPr>
        <w:t>4.环境准备病室安静、整洁、通风。</w:t>
      </w:r>
    </w:p>
    <w:p>
      <w:pPr>
        <w:spacing w:line="360" w:lineRule="auto"/>
        <w:jc w:val="left"/>
        <w:rPr>
          <w:rFonts w:hint="eastAsia"/>
          <w:sz w:val="21"/>
          <w:szCs w:val="21"/>
          <w:lang w:val="en-US" w:eastAsia="zh-CN"/>
        </w:rPr>
      </w:pPr>
      <w:r>
        <w:rPr>
          <w:rFonts w:hint="eastAsia"/>
          <w:sz w:val="21"/>
          <w:szCs w:val="21"/>
          <w:lang w:val="en-US" w:eastAsia="zh-CN"/>
        </w:rPr>
        <w:t>【实施】</w:t>
      </w:r>
    </w:p>
    <w:p>
      <w:pPr>
        <w:spacing w:line="360" w:lineRule="auto"/>
        <w:jc w:val="left"/>
        <w:rPr>
          <w:rFonts w:hint="eastAsia"/>
          <w:sz w:val="21"/>
          <w:szCs w:val="21"/>
          <w:lang w:val="en-US" w:eastAsia="zh-CN"/>
        </w:rPr>
      </w:pPr>
      <w:r>
        <w:rPr>
          <w:rFonts w:hint="eastAsia"/>
          <w:sz w:val="21"/>
          <w:szCs w:val="21"/>
          <w:lang w:val="en-US" w:eastAsia="zh-CN"/>
        </w:rPr>
        <w:t>1.操作步骤</w:t>
      </w:r>
    </w:p>
    <w:p>
      <w:pPr>
        <w:spacing w:line="360" w:lineRule="auto"/>
        <w:ind w:firstLine="420" w:firstLineChars="200"/>
        <w:jc w:val="left"/>
        <w:rPr>
          <w:rFonts w:hint="eastAsia"/>
          <w:sz w:val="21"/>
          <w:szCs w:val="21"/>
          <w:lang w:val="en-US" w:eastAsia="zh-CN"/>
        </w:rPr>
      </w:pPr>
      <w:r>
        <w:rPr>
          <w:rFonts w:hint="eastAsia"/>
          <w:sz w:val="21"/>
          <w:szCs w:val="21"/>
          <w:lang w:val="en-US" w:eastAsia="zh-CN"/>
        </w:rPr>
        <w:t>（1）准备  根据检验目的选择合适容器，贴化验单附联于标本容器上，注明科别、床号、姓名、检验目的、送检日期</w:t>
      </w:r>
    </w:p>
    <w:p>
      <w:pPr>
        <w:spacing w:line="360" w:lineRule="auto"/>
        <w:ind w:firstLine="420" w:firstLineChars="200"/>
        <w:jc w:val="left"/>
        <w:rPr>
          <w:rFonts w:hint="eastAsia"/>
          <w:sz w:val="21"/>
          <w:szCs w:val="21"/>
          <w:lang w:val="en-US" w:eastAsia="zh-CN"/>
        </w:rPr>
      </w:pPr>
    </w:p>
    <w:p>
      <w:pPr>
        <w:spacing w:line="360" w:lineRule="auto"/>
        <w:ind w:firstLine="420" w:firstLineChars="200"/>
        <w:jc w:val="left"/>
        <w:rPr>
          <w:rFonts w:hint="eastAsia"/>
          <w:sz w:val="21"/>
          <w:szCs w:val="21"/>
          <w:lang w:val="en-US" w:eastAsia="zh-CN"/>
        </w:rPr>
      </w:pPr>
      <w:r>
        <w:rPr>
          <w:rFonts w:hint="eastAsia"/>
          <w:sz w:val="21"/>
          <w:szCs w:val="21"/>
          <w:lang w:val="en-US" w:eastAsia="zh-CN"/>
        </w:rPr>
        <w:t>（2）核对解释  备齐用物携至床旁，核对患者，解释目的及配合方法取得合作，安置合适体位</w:t>
      </w:r>
    </w:p>
    <w:p>
      <w:pPr>
        <w:spacing w:line="360" w:lineRule="auto"/>
        <w:ind w:firstLine="420" w:firstLineChars="200"/>
        <w:jc w:val="left"/>
        <w:rPr>
          <w:rFonts w:hint="eastAsia"/>
          <w:sz w:val="21"/>
          <w:szCs w:val="21"/>
          <w:lang w:val="en-US" w:eastAsia="zh-CN"/>
        </w:rPr>
      </w:pPr>
      <w:r>
        <w:rPr>
          <w:rFonts w:hint="eastAsia"/>
          <w:sz w:val="21"/>
          <w:szCs w:val="21"/>
          <w:lang w:val="en-US" w:eastAsia="zh-CN"/>
        </w:rPr>
        <w:t>（3）采血  戴手套</w:t>
      </w:r>
    </w:p>
    <w:p>
      <w:pPr>
        <w:spacing w:line="360" w:lineRule="auto"/>
        <w:ind w:firstLine="422" w:firstLineChars="200"/>
        <w:jc w:val="center"/>
        <w:rPr>
          <w:rFonts w:hint="eastAsia"/>
          <w:b/>
          <w:bCs/>
          <w:sz w:val="21"/>
          <w:szCs w:val="21"/>
          <w:lang w:val="en-US" w:eastAsia="zh-CN"/>
        </w:rPr>
      </w:pPr>
      <w:r>
        <w:rPr>
          <w:rFonts w:hint="eastAsia"/>
          <w:b/>
          <w:bCs/>
          <w:sz w:val="21"/>
          <w:szCs w:val="21"/>
          <w:lang w:val="en-US" w:eastAsia="zh-CN"/>
        </w:rPr>
        <w:t>静脉血标本采集法</w:t>
      </w:r>
    </w:p>
    <w:p>
      <w:pPr>
        <w:spacing w:line="360" w:lineRule="auto"/>
        <w:ind w:firstLine="420" w:firstLineChars="200"/>
        <w:jc w:val="left"/>
        <w:rPr>
          <w:rFonts w:hint="eastAsia"/>
          <w:sz w:val="21"/>
          <w:szCs w:val="21"/>
          <w:lang w:val="en-US" w:eastAsia="zh-CN"/>
        </w:rPr>
      </w:pPr>
      <w:r>
        <w:rPr>
          <w:rFonts w:hint="eastAsia"/>
          <w:sz w:val="21"/>
          <w:szCs w:val="21"/>
          <w:lang w:val="en-US" w:eastAsia="zh-CN"/>
        </w:rPr>
        <w:fldChar w:fldCharType="begin"/>
      </w:r>
      <w:r>
        <w:rPr>
          <w:rFonts w:hint="eastAsia"/>
          <w:sz w:val="21"/>
          <w:szCs w:val="21"/>
          <w:lang w:val="en-US" w:eastAsia="zh-CN"/>
        </w:rPr>
        <w:instrText xml:space="preserve"> = 1 \* GB3 \* MERGEFORMAT </w:instrText>
      </w:r>
      <w:r>
        <w:rPr>
          <w:rFonts w:hint="eastAsia"/>
          <w:sz w:val="21"/>
          <w:szCs w:val="21"/>
          <w:lang w:val="en-US" w:eastAsia="zh-CN"/>
        </w:rPr>
        <w:fldChar w:fldCharType="separate"/>
      </w:r>
      <w:r>
        <w:rPr>
          <w:rFonts w:hint="eastAsia"/>
          <w:sz w:val="21"/>
          <w:szCs w:val="21"/>
          <w:lang w:val="en-US" w:eastAsia="zh-CN"/>
        </w:rPr>
        <w:t>①</w:t>
      </w:r>
      <w:r>
        <w:rPr>
          <w:rFonts w:hint="eastAsia"/>
          <w:sz w:val="21"/>
          <w:szCs w:val="21"/>
          <w:lang w:val="en-US" w:eastAsia="zh-CN"/>
        </w:rPr>
        <w:fldChar w:fldCharType="end"/>
      </w:r>
      <w:r>
        <w:rPr>
          <w:rFonts w:hint="eastAsia"/>
          <w:sz w:val="21"/>
          <w:szCs w:val="21"/>
          <w:lang w:val="en-US" w:eastAsia="zh-CN"/>
        </w:rPr>
        <w:t>选择静脉  选择合适静脉，在穿刺点上方6cm处扎止血带，常规消毒皮肤</w:t>
      </w:r>
    </w:p>
    <w:p>
      <w:pPr>
        <w:spacing w:line="360" w:lineRule="auto"/>
        <w:ind w:firstLine="420" w:firstLineChars="200"/>
        <w:jc w:val="left"/>
        <w:rPr>
          <w:rFonts w:hint="eastAsia"/>
          <w:sz w:val="21"/>
          <w:szCs w:val="21"/>
          <w:lang w:val="en-US" w:eastAsia="zh-CN"/>
        </w:rPr>
      </w:pPr>
      <w:r>
        <w:rPr>
          <w:rFonts w:hint="eastAsia"/>
          <w:sz w:val="21"/>
          <w:szCs w:val="21"/>
          <w:lang w:val="en-US" w:eastAsia="zh-CN"/>
        </w:rPr>
        <w:fldChar w:fldCharType="begin"/>
      </w:r>
      <w:r>
        <w:rPr>
          <w:rFonts w:hint="eastAsia"/>
          <w:sz w:val="21"/>
          <w:szCs w:val="21"/>
          <w:lang w:val="en-US" w:eastAsia="zh-CN"/>
        </w:rPr>
        <w:instrText xml:space="preserve"> = 2 \* GB3 \* MERGEFORMAT </w:instrText>
      </w:r>
      <w:r>
        <w:rPr>
          <w:rFonts w:hint="eastAsia"/>
          <w:sz w:val="21"/>
          <w:szCs w:val="21"/>
          <w:lang w:val="en-US" w:eastAsia="zh-CN"/>
        </w:rPr>
        <w:fldChar w:fldCharType="separate"/>
      </w:r>
      <w:r>
        <w:rPr>
          <w:rFonts w:hint="eastAsia"/>
          <w:sz w:val="21"/>
          <w:szCs w:val="21"/>
          <w:lang w:val="en-US" w:eastAsia="zh-CN"/>
        </w:rPr>
        <w:t>②</w:t>
      </w:r>
      <w:r>
        <w:rPr>
          <w:rFonts w:hint="eastAsia"/>
          <w:sz w:val="21"/>
          <w:szCs w:val="21"/>
          <w:lang w:val="en-US" w:eastAsia="zh-CN"/>
        </w:rPr>
        <w:fldChar w:fldCharType="end"/>
      </w:r>
      <w:r>
        <w:rPr>
          <w:rFonts w:hint="eastAsia"/>
          <w:sz w:val="21"/>
          <w:szCs w:val="21"/>
          <w:lang w:val="en-US" w:eastAsia="zh-CN"/>
        </w:rPr>
        <w:t>采血(普通试管采集法)  按静脉穿刺法穿刺血管，见回血后抽取所需血量，并将注射器活塞略向后抽以免血液凝固堵塞针头。松拳，松止血带，迅速按针，干棉签按压1～2分钟。如为患者同时抽取不同检验项目的标本，注入顺序为培养瓶一抗凝试管一干燥试管</w:t>
      </w:r>
    </w:p>
    <w:p>
      <w:pPr>
        <w:spacing w:line="360" w:lineRule="auto"/>
        <w:ind w:firstLine="420" w:firstLineChars="200"/>
        <w:jc w:val="left"/>
        <w:rPr>
          <w:rFonts w:hint="eastAsia"/>
          <w:sz w:val="21"/>
          <w:szCs w:val="21"/>
          <w:lang w:val="en-US" w:eastAsia="zh-CN"/>
        </w:rPr>
      </w:pPr>
      <w:r>
        <w:rPr>
          <w:rFonts w:hint="eastAsia"/>
          <w:sz w:val="21"/>
          <w:szCs w:val="21"/>
          <w:lang w:val="en-US" w:eastAsia="zh-CN"/>
        </w:rPr>
        <w:t>(3)留标本(普通试管采集法)  血培养标本：如为密封瓶应将铝盖中心部分去除，常规消毒瓶盖，更换针头后将抽出的血液注入瓶内，一般血培养标本需采血5ml，亚急性细菌性心内膜炎患者，为提高细菌培养的阳性率，采血量可增至10～15 ml，轻轻摇匀；注入三角烧瓶时先将瓶口纱布松开，取出塞子，迅速在酒精灯火焰上消毒瓶口，将血液注入瓶内，轻轻摇匀，再将瓶塞经火焰消毒后塞好，扎紧封瓶纱布全血标本取下针头，将血液顺管壁缓慢注入抗凝试管，轻轻摇匀血清标本取下针头，将血液顺管壁缓慢注入干燥试管内。切勿将泡沫注人，避免振荡，防止红细胞破裂而造成溶血</w:t>
      </w:r>
    </w:p>
    <w:p>
      <w:pPr>
        <w:spacing w:line="360" w:lineRule="auto"/>
        <w:ind w:firstLine="420" w:firstLineChars="200"/>
        <w:jc w:val="left"/>
        <w:rPr>
          <w:rFonts w:hint="eastAsia"/>
          <w:sz w:val="21"/>
          <w:szCs w:val="21"/>
          <w:lang w:val="en-US" w:eastAsia="zh-CN"/>
        </w:rPr>
      </w:pPr>
      <w:r>
        <w:rPr>
          <w:rFonts w:hint="eastAsia"/>
          <w:sz w:val="21"/>
          <w:szCs w:val="21"/>
          <w:lang w:val="en-US" w:eastAsia="zh-CN"/>
        </w:rPr>
        <w:t xml:space="preserve">(2)采血、留标本(真空试管采集法）  按静脉穿刺法穿刺血管，见回血后立即固定穿刺针头管采集法)将采血针头另一端插人真空管，取够所需血量，取下真空管，如需继续采集，置换另一真空采血管，松开止血 带，嘱患者松拳，用干棉签按压穿刺部位上方，快速拔针，使采血针内血液被采血管剩余负压吸入管内，嘱患者曲肘按压片刻如为抗凝标本，采集完后，立即将真空管颠倒5～6次，充分混匀 </w:t>
      </w:r>
    </w:p>
    <w:p>
      <w:pPr>
        <w:spacing w:line="360" w:lineRule="auto"/>
        <w:ind w:firstLine="422" w:firstLineChars="200"/>
        <w:jc w:val="center"/>
        <w:rPr>
          <w:rFonts w:hint="eastAsia"/>
          <w:b/>
          <w:bCs/>
          <w:sz w:val="21"/>
          <w:szCs w:val="21"/>
          <w:lang w:val="en-US" w:eastAsia="zh-CN"/>
        </w:rPr>
      </w:pPr>
      <w:r>
        <w:rPr>
          <w:rFonts w:hint="eastAsia"/>
          <w:b/>
          <w:bCs/>
          <w:sz w:val="21"/>
          <w:szCs w:val="21"/>
          <w:lang w:val="en-US" w:eastAsia="zh-CN"/>
        </w:rPr>
        <w:t>动脉血标本采集法</w:t>
      </w:r>
    </w:p>
    <w:p>
      <w:pPr>
        <w:spacing w:line="360" w:lineRule="auto"/>
        <w:ind w:firstLine="420" w:firstLineChars="200"/>
        <w:jc w:val="left"/>
        <w:rPr>
          <w:rFonts w:hint="eastAsia"/>
          <w:sz w:val="21"/>
          <w:szCs w:val="21"/>
          <w:lang w:val="en-US" w:eastAsia="zh-CN"/>
        </w:rPr>
      </w:pPr>
      <w:r>
        <w:rPr>
          <w:rFonts w:hint="eastAsia"/>
          <w:sz w:val="21"/>
          <w:szCs w:val="21"/>
          <w:lang w:val="en-US" w:eastAsia="zh-CN"/>
        </w:rPr>
        <w:t>（1）选择动脉  协助患者采取适当体位，选择合适的动脉，一般多选用股动脉或桡动脉(桡动脉穿刺点位于前臂掌侧腕关节上2cm，股动脉穿刺点位于髂前上棘与耻骨结节连线中点)显露穿刺部位，常规消毒皮肤(以动脉搏动最强点为圆心)，范围大于5cm</w:t>
      </w:r>
    </w:p>
    <w:p>
      <w:pPr>
        <w:spacing w:line="360" w:lineRule="auto"/>
        <w:ind w:firstLine="420" w:firstLineChars="200"/>
        <w:jc w:val="left"/>
        <w:rPr>
          <w:rFonts w:hint="eastAsia"/>
          <w:sz w:val="21"/>
          <w:szCs w:val="21"/>
          <w:lang w:val="en-US" w:eastAsia="zh-CN"/>
        </w:rPr>
      </w:pPr>
      <w:r>
        <w:rPr>
          <w:rFonts w:hint="eastAsia"/>
          <w:sz w:val="21"/>
          <w:szCs w:val="21"/>
          <w:lang w:val="en-US" w:eastAsia="zh-CN"/>
        </w:rPr>
        <w:t>（2）采血   用已消毒的左手的食指和中指在已消毒的范围内摸到动脉搏动最明显处，固定于两指间，右手持注射器，在两指之间垂直刺人或与动脉走向呈40°刺人动脉，见有鲜红色回血，固定针头，抽取所需血液量，采血毕，迅速拔出针头，用无菌纱布按压穿刺点止血5～10分钟，必要时用沙袋压迫止血</w:t>
      </w:r>
    </w:p>
    <w:p>
      <w:pPr>
        <w:spacing w:line="360" w:lineRule="auto"/>
        <w:ind w:firstLine="420" w:firstLineChars="200"/>
        <w:jc w:val="left"/>
        <w:rPr>
          <w:rFonts w:hint="eastAsia"/>
          <w:sz w:val="21"/>
          <w:szCs w:val="21"/>
          <w:lang w:val="en-US" w:eastAsia="zh-CN"/>
        </w:rPr>
      </w:pPr>
      <w:r>
        <w:rPr>
          <w:rFonts w:hint="eastAsia"/>
          <w:sz w:val="21"/>
          <w:szCs w:val="21"/>
          <w:lang w:val="en-US" w:eastAsia="zh-CN"/>
        </w:rPr>
        <w:t>（3）留取标本  立即将针头斜面刺人软木塞或橡胶塞，以隔绝空气，并轻轻搓动注射器，使血液与肝素混匀，氧疗患者要注明采血时间、氧疗方法与浓度、持续时间</w:t>
      </w:r>
    </w:p>
    <w:p>
      <w:pPr>
        <w:spacing w:line="360" w:lineRule="auto"/>
        <w:ind w:firstLine="420" w:firstLineChars="200"/>
        <w:jc w:val="left"/>
        <w:rPr>
          <w:rFonts w:hint="eastAsia"/>
          <w:sz w:val="21"/>
          <w:szCs w:val="21"/>
          <w:lang w:val="en-US" w:eastAsia="zh-CN"/>
        </w:rPr>
      </w:pPr>
      <w:r>
        <w:rPr>
          <w:rFonts w:hint="eastAsia"/>
          <w:sz w:val="21"/>
          <w:szCs w:val="21"/>
          <w:lang w:val="en-US" w:eastAsia="zh-CN"/>
        </w:rPr>
        <w:t>（4）整理  按医疗废物处理条例分类处理用物，脱手套、洗手。再次核对，协助患者取舒适卧位，整理床单位</w:t>
      </w:r>
    </w:p>
    <w:p>
      <w:pPr>
        <w:spacing w:line="360" w:lineRule="auto"/>
        <w:ind w:firstLine="420" w:firstLineChars="200"/>
        <w:jc w:val="left"/>
        <w:rPr>
          <w:rFonts w:hint="eastAsia"/>
          <w:sz w:val="21"/>
          <w:szCs w:val="21"/>
          <w:lang w:val="en-US" w:eastAsia="zh-CN"/>
        </w:rPr>
      </w:pPr>
      <w:r>
        <w:rPr>
          <w:rFonts w:hint="eastAsia"/>
          <w:sz w:val="21"/>
          <w:szCs w:val="21"/>
          <w:lang w:val="en-US" w:eastAsia="zh-CN"/>
        </w:rPr>
        <w:t>（5）送检  将血标本连同化验单立即送检</w:t>
      </w:r>
    </w:p>
    <w:p>
      <w:pPr>
        <w:numPr>
          <w:ilvl w:val="0"/>
          <w:numId w:val="0"/>
        </w:numPr>
        <w:spacing w:line="360" w:lineRule="auto"/>
        <w:jc w:val="left"/>
        <w:rPr>
          <w:rFonts w:hint="eastAsia"/>
          <w:sz w:val="21"/>
          <w:szCs w:val="21"/>
          <w:lang w:val="en-US" w:eastAsia="zh-CN"/>
        </w:rPr>
      </w:pPr>
      <w:r>
        <w:rPr>
          <w:rFonts w:hint="eastAsia"/>
          <w:sz w:val="21"/>
          <w:szCs w:val="21"/>
          <w:lang w:val="en-US" w:eastAsia="zh-CN"/>
        </w:rPr>
        <w:t>2.注意事项</w:t>
      </w:r>
    </w:p>
    <w:p>
      <w:pPr>
        <w:numPr>
          <w:ilvl w:val="0"/>
          <w:numId w:val="0"/>
        </w:numPr>
        <w:spacing w:line="360" w:lineRule="auto"/>
        <w:ind w:firstLine="420" w:firstLineChars="200"/>
        <w:jc w:val="left"/>
        <w:rPr>
          <w:rFonts w:hint="eastAsia"/>
          <w:sz w:val="21"/>
          <w:szCs w:val="21"/>
          <w:lang w:val="en-US" w:eastAsia="zh-CN"/>
        </w:rPr>
      </w:pPr>
      <w:r>
        <w:rPr>
          <w:rFonts w:hint="eastAsia"/>
          <w:sz w:val="21"/>
          <w:szCs w:val="21"/>
          <w:lang w:val="en-US" w:eastAsia="zh-CN"/>
        </w:rPr>
        <w:t>(1)严格执行无菌技术，以防感染。</w:t>
      </w:r>
    </w:p>
    <w:p>
      <w:pPr>
        <w:numPr>
          <w:ilvl w:val="0"/>
          <w:numId w:val="0"/>
        </w:numPr>
        <w:spacing w:line="360" w:lineRule="auto"/>
        <w:ind w:firstLine="420" w:firstLineChars="200"/>
        <w:jc w:val="left"/>
        <w:rPr>
          <w:rFonts w:hint="eastAsia"/>
          <w:sz w:val="21"/>
          <w:szCs w:val="21"/>
          <w:lang w:val="en-US" w:eastAsia="zh-CN"/>
        </w:rPr>
      </w:pPr>
      <w:r>
        <w:rPr>
          <w:rFonts w:hint="eastAsia"/>
          <w:sz w:val="21"/>
          <w:szCs w:val="21"/>
          <w:lang w:val="en-US" w:eastAsia="zh-CN"/>
        </w:rPr>
        <w:t>(2)血标本做生化检验，应在患者空腹时采取，此时血液的各种化学成分处于相对恒定状态，检验结果比较正确。因此，应事先通知患者，避免因进食而影响检验结果。</w:t>
      </w:r>
    </w:p>
    <w:p>
      <w:pPr>
        <w:numPr>
          <w:ilvl w:val="0"/>
          <w:numId w:val="0"/>
        </w:numPr>
        <w:spacing w:line="360" w:lineRule="auto"/>
        <w:ind w:firstLine="420" w:firstLineChars="200"/>
        <w:jc w:val="left"/>
        <w:rPr>
          <w:rFonts w:hint="eastAsia"/>
          <w:sz w:val="21"/>
          <w:szCs w:val="21"/>
          <w:lang w:val="en-US" w:eastAsia="zh-CN"/>
        </w:rPr>
      </w:pPr>
      <w:r>
        <w:rPr>
          <w:rFonts w:hint="eastAsia"/>
          <w:sz w:val="21"/>
          <w:szCs w:val="21"/>
          <w:lang w:val="en-US" w:eastAsia="zh-CN"/>
        </w:rPr>
        <w:t>(3)抽血清标本须用干燥注射器、针头和干燥试管。用真空管采血时，不可先将真空试管与采血针头相连，以免试管内负压消失而影响采血。用注射器采血后应立即取下针头，将血液顺管壁缓慢注入试管，勿将泡沫注入并避免震荡以免红细胞破裂溶血。</w:t>
      </w:r>
    </w:p>
    <w:p>
      <w:pPr>
        <w:numPr>
          <w:ilvl w:val="0"/>
          <w:numId w:val="0"/>
        </w:numPr>
        <w:spacing w:line="360" w:lineRule="auto"/>
        <w:ind w:firstLine="420" w:firstLineChars="200"/>
        <w:jc w:val="left"/>
        <w:rPr>
          <w:rFonts w:hint="eastAsia"/>
          <w:sz w:val="21"/>
          <w:szCs w:val="21"/>
          <w:lang w:val="en-US" w:eastAsia="zh-CN"/>
        </w:rPr>
      </w:pPr>
      <w:r>
        <w:rPr>
          <w:rFonts w:hint="eastAsia"/>
          <w:sz w:val="21"/>
          <w:szCs w:val="21"/>
          <w:lang w:val="en-US" w:eastAsia="zh-CN"/>
        </w:rPr>
        <w:t>(4)采全血标本时、血液注入试管后立即轻轻旋转摇动试管，使血液与抗凝剂混匀，避免血液凝固。</w:t>
      </w:r>
    </w:p>
    <w:p>
      <w:pPr>
        <w:numPr>
          <w:ilvl w:val="0"/>
          <w:numId w:val="0"/>
        </w:numPr>
        <w:spacing w:line="360" w:lineRule="auto"/>
        <w:ind w:firstLine="420" w:firstLineChars="200"/>
        <w:jc w:val="left"/>
        <w:rPr>
          <w:rFonts w:hint="eastAsia"/>
          <w:sz w:val="21"/>
          <w:szCs w:val="21"/>
          <w:lang w:val="en-US" w:eastAsia="zh-CN"/>
        </w:rPr>
      </w:pPr>
      <w:r>
        <w:rPr>
          <w:rFonts w:hint="eastAsia"/>
          <w:sz w:val="21"/>
          <w:szCs w:val="21"/>
          <w:lang w:val="en-US" w:eastAsia="zh-CN"/>
        </w:rPr>
        <w:t>(5)采取血培养标本时，应注意防污染，。除严格执行无菌技术外，抽血前应检查培养基是否符合要求。临床常用的培养瓶有2种，即密封瓶和三角烧瓶。注人密封培养瓶时，除去铝盖中心部，用0.5%碘伏或2%碘酊、75%乙醇消毒瓶盖，采血完毕后更换针头，将血液注人瓶内，轻轻摇匀；三角烧瓶的瓶口以硅胶塞严密塞封，取血后将塞取出，迅速在酒精灯火焰上消毒三角烧瓶瓶口，将血液注人瓶内，再将瓶口和瓶塞经火焰消毒后塞好，轻轻摇匀，立即送检。一般血培养标本需采血5ml。亚急性细菌性心内膜炎患者，为提高细菌培养的阳性率，采血量可增至10～15ml。</w:t>
      </w:r>
    </w:p>
    <w:p>
      <w:pPr>
        <w:numPr>
          <w:ilvl w:val="0"/>
          <w:numId w:val="0"/>
        </w:numPr>
        <w:spacing w:line="360" w:lineRule="auto"/>
        <w:ind w:firstLine="420" w:firstLineChars="200"/>
        <w:jc w:val="left"/>
        <w:rPr>
          <w:rFonts w:hint="eastAsia"/>
          <w:sz w:val="21"/>
          <w:szCs w:val="21"/>
          <w:lang w:val="en-US" w:eastAsia="zh-CN"/>
        </w:rPr>
      </w:pPr>
      <w:r>
        <w:rPr>
          <w:rFonts w:hint="eastAsia"/>
          <w:sz w:val="21"/>
          <w:szCs w:val="21"/>
          <w:lang w:val="en-US" w:eastAsia="zh-CN"/>
        </w:rPr>
        <w:t>(6)严禁在输液、输血的针头或皮管处取血标本，以免影响检验结果。</w:t>
      </w:r>
    </w:p>
    <w:p>
      <w:pPr>
        <w:numPr>
          <w:ilvl w:val="0"/>
          <w:numId w:val="0"/>
        </w:numPr>
        <w:spacing w:line="360" w:lineRule="auto"/>
        <w:ind w:firstLine="420" w:firstLineChars="200"/>
        <w:jc w:val="left"/>
        <w:rPr>
          <w:rFonts w:hint="eastAsia"/>
          <w:sz w:val="21"/>
          <w:szCs w:val="21"/>
          <w:lang w:val="en-US" w:eastAsia="zh-CN"/>
        </w:rPr>
      </w:pPr>
      <w:r>
        <w:rPr>
          <w:rFonts w:hint="eastAsia"/>
          <w:sz w:val="21"/>
          <w:szCs w:val="21"/>
          <w:lang w:val="en-US" w:eastAsia="zh-CN"/>
        </w:rPr>
        <w:t>(7)采血用的注射器应经消毒液浸泡消毒后再处理。</w:t>
      </w:r>
    </w:p>
    <w:p>
      <w:pPr>
        <w:spacing w:line="360" w:lineRule="auto"/>
        <w:jc w:val="left"/>
        <w:rPr>
          <w:rFonts w:hint="eastAsia"/>
          <w:sz w:val="21"/>
          <w:szCs w:val="21"/>
          <w:lang w:eastAsia="zh-CN"/>
        </w:rPr>
      </w:pPr>
      <w:r>
        <w:rPr>
          <w:rFonts w:hint="eastAsia"/>
          <w:sz w:val="21"/>
          <w:szCs w:val="21"/>
          <w:lang w:eastAsia="zh-CN"/>
        </w:rPr>
        <w:t>五、尿标本采集法</w:t>
      </w:r>
    </w:p>
    <w:p>
      <w:pPr>
        <w:spacing w:line="360" w:lineRule="auto"/>
        <w:jc w:val="left"/>
        <w:rPr>
          <w:rFonts w:hint="eastAsia"/>
          <w:sz w:val="21"/>
          <w:szCs w:val="21"/>
          <w:lang w:val="en-US" w:eastAsia="zh-CN"/>
        </w:rPr>
      </w:pPr>
      <w:r>
        <w:rPr>
          <w:rFonts w:hint="eastAsia"/>
          <w:sz w:val="21"/>
          <w:szCs w:val="21"/>
          <w:lang w:val="en-US" w:eastAsia="zh-CN"/>
        </w:rPr>
        <w:t>【目的】</w:t>
      </w:r>
    </w:p>
    <w:p>
      <w:pPr>
        <w:spacing w:line="360" w:lineRule="auto"/>
        <w:jc w:val="left"/>
        <w:rPr>
          <w:rFonts w:hint="eastAsia"/>
          <w:sz w:val="21"/>
          <w:szCs w:val="21"/>
          <w:lang w:eastAsia="zh-CN"/>
        </w:rPr>
      </w:pPr>
      <w:r>
        <w:rPr>
          <w:rFonts w:hint="eastAsia"/>
          <w:sz w:val="21"/>
          <w:szCs w:val="21"/>
          <w:lang w:val="en-US" w:eastAsia="zh-CN"/>
        </w:rPr>
        <w:t>1.</w:t>
      </w:r>
      <w:r>
        <w:rPr>
          <w:rFonts w:hint="eastAsia"/>
          <w:sz w:val="21"/>
          <w:szCs w:val="21"/>
          <w:lang w:eastAsia="zh-CN"/>
        </w:rPr>
        <w:t>尿常规标本采集法</w:t>
      </w:r>
      <w:r>
        <w:rPr>
          <w:rFonts w:hint="eastAsia"/>
          <w:sz w:val="21"/>
          <w:szCs w:val="21"/>
          <w:lang w:val="en-US" w:eastAsia="zh-CN"/>
        </w:rPr>
        <w:t xml:space="preserve">  </w:t>
      </w:r>
      <w:r>
        <w:rPr>
          <w:rFonts w:hint="eastAsia"/>
          <w:sz w:val="21"/>
          <w:szCs w:val="21"/>
          <w:lang w:eastAsia="zh-CN"/>
        </w:rPr>
        <w:t>用于检查尿液的色泽、透明度、比重、细胞、管型、蛋白质和尿糖定</w:t>
      </w:r>
    </w:p>
    <w:p>
      <w:pPr>
        <w:spacing w:line="360" w:lineRule="auto"/>
        <w:jc w:val="left"/>
        <w:rPr>
          <w:rFonts w:hint="eastAsia"/>
          <w:sz w:val="21"/>
          <w:szCs w:val="21"/>
          <w:lang w:eastAsia="zh-CN"/>
        </w:rPr>
      </w:pPr>
      <w:r>
        <w:rPr>
          <w:rFonts w:hint="eastAsia"/>
          <w:sz w:val="21"/>
          <w:szCs w:val="21"/>
          <w:lang w:eastAsia="zh-CN"/>
        </w:rPr>
        <w:t>性等。</w:t>
      </w:r>
    </w:p>
    <w:p>
      <w:pPr>
        <w:spacing w:line="360" w:lineRule="auto"/>
        <w:jc w:val="left"/>
        <w:rPr>
          <w:rFonts w:hint="eastAsia"/>
          <w:sz w:val="21"/>
          <w:szCs w:val="21"/>
          <w:lang w:eastAsia="zh-CN"/>
        </w:rPr>
      </w:pPr>
      <w:r>
        <w:rPr>
          <w:rFonts w:hint="eastAsia"/>
          <w:sz w:val="21"/>
          <w:szCs w:val="21"/>
          <w:lang w:eastAsia="zh-CN"/>
        </w:rPr>
        <w:t>2.尿培养标本采集法</w:t>
      </w:r>
      <w:r>
        <w:rPr>
          <w:rFonts w:hint="eastAsia"/>
          <w:sz w:val="21"/>
          <w:szCs w:val="21"/>
          <w:lang w:val="en-US" w:eastAsia="zh-CN"/>
        </w:rPr>
        <w:t xml:space="preserve">  </w:t>
      </w:r>
      <w:r>
        <w:rPr>
          <w:rFonts w:hint="eastAsia"/>
          <w:sz w:val="21"/>
          <w:szCs w:val="21"/>
          <w:lang w:eastAsia="zh-CN"/>
        </w:rPr>
        <w:t>采集未被污染的尿液查找致病菌，明确诊断；或做细菌药物敏感试验，用于治疗。</w:t>
      </w:r>
    </w:p>
    <w:p>
      <w:pPr>
        <w:spacing w:line="360" w:lineRule="auto"/>
        <w:jc w:val="left"/>
        <w:rPr>
          <w:rFonts w:hint="eastAsia"/>
          <w:sz w:val="21"/>
          <w:szCs w:val="21"/>
          <w:lang w:eastAsia="zh-CN"/>
        </w:rPr>
      </w:pPr>
      <w:r>
        <w:rPr>
          <w:rFonts w:hint="eastAsia"/>
          <w:sz w:val="21"/>
          <w:szCs w:val="21"/>
          <w:lang w:eastAsia="zh-CN"/>
        </w:rPr>
        <w:t>3.12小时或24小时尿标本采集法</w:t>
      </w:r>
      <w:r>
        <w:rPr>
          <w:rFonts w:hint="eastAsia"/>
          <w:sz w:val="21"/>
          <w:szCs w:val="21"/>
          <w:lang w:val="en-US" w:eastAsia="zh-CN"/>
        </w:rPr>
        <w:t xml:space="preserve">  </w:t>
      </w:r>
      <w:r>
        <w:rPr>
          <w:rFonts w:hint="eastAsia"/>
          <w:sz w:val="21"/>
          <w:szCs w:val="21"/>
          <w:lang w:eastAsia="zh-CN"/>
        </w:rPr>
        <w:t>进行尿的各种定量检查：如钠、钾、氯、17-羟类固醇</w:t>
      </w:r>
    </w:p>
    <w:p>
      <w:pPr>
        <w:spacing w:line="360" w:lineRule="auto"/>
        <w:jc w:val="left"/>
        <w:rPr>
          <w:rFonts w:hint="eastAsia"/>
          <w:sz w:val="21"/>
          <w:szCs w:val="21"/>
          <w:lang w:eastAsia="zh-CN"/>
        </w:rPr>
      </w:pPr>
      <w:r>
        <w:rPr>
          <w:rFonts w:hint="eastAsia"/>
          <w:sz w:val="21"/>
          <w:szCs w:val="21"/>
          <w:lang w:eastAsia="zh-CN"/>
        </w:rPr>
        <w:t>17-酮类固醇、肌酸、肌酐、尿糖定量、尿蛋白定量或尿浓缩查结核杆菌等。</w:t>
      </w:r>
    </w:p>
    <w:p>
      <w:pPr>
        <w:spacing w:line="360" w:lineRule="auto"/>
        <w:jc w:val="left"/>
        <w:rPr>
          <w:rFonts w:hint="eastAsia"/>
          <w:sz w:val="21"/>
          <w:szCs w:val="21"/>
          <w:lang w:eastAsia="zh-CN"/>
        </w:rPr>
      </w:pPr>
    </w:p>
    <w:p>
      <w:pPr>
        <w:spacing w:line="360" w:lineRule="auto"/>
        <w:jc w:val="left"/>
        <w:rPr>
          <w:rFonts w:hint="eastAsia"/>
          <w:sz w:val="21"/>
          <w:szCs w:val="21"/>
          <w:lang w:eastAsia="zh-CN"/>
        </w:rPr>
      </w:pPr>
      <w:r>
        <w:rPr>
          <w:rFonts w:hint="eastAsia"/>
          <w:sz w:val="21"/>
          <w:szCs w:val="21"/>
          <w:lang w:val="en-US" w:eastAsia="zh-CN"/>
        </w:rPr>
        <w:t>【评估】</w:t>
      </w:r>
    </w:p>
    <w:p>
      <w:pPr>
        <w:spacing w:line="360" w:lineRule="auto"/>
        <w:jc w:val="left"/>
        <w:rPr>
          <w:rFonts w:hint="eastAsia"/>
          <w:sz w:val="21"/>
          <w:szCs w:val="21"/>
          <w:lang w:eastAsia="zh-CN"/>
        </w:rPr>
      </w:pPr>
      <w:r>
        <w:rPr>
          <w:rFonts w:hint="eastAsia"/>
          <w:sz w:val="21"/>
          <w:szCs w:val="21"/>
          <w:lang w:eastAsia="zh-CN"/>
        </w:rPr>
        <w:t>1.患者的年龄、病情、诊断及治疗情况。</w:t>
      </w:r>
    </w:p>
    <w:p>
      <w:pPr>
        <w:spacing w:line="360" w:lineRule="auto"/>
        <w:jc w:val="left"/>
        <w:rPr>
          <w:rFonts w:hint="eastAsia"/>
          <w:sz w:val="21"/>
          <w:szCs w:val="21"/>
          <w:lang w:eastAsia="zh-CN"/>
        </w:rPr>
      </w:pPr>
      <w:r>
        <w:rPr>
          <w:rFonts w:hint="eastAsia"/>
          <w:sz w:val="21"/>
          <w:szCs w:val="21"/>
          <w:lang w:eastAsia="zh-CN"/>
        </w:rPr>
        <w:t>2.患者的排尿状态、会阴部的情况。</w:t>
      </w:r>
    </w:p>
    <w:p>
      <w:pPr>
        <w:spacing w:line="360" w:lineRule="auto"/>
        <w:jc w:val="left"/>
        <w:rPr>
          <w:rFonts w:hint="eastAsia"/>
          <w:sz w:val="21"/>
          <w:szCs w:val="21"/>
          <w:lang w:eastAsia="zh-CN"/>
        </w:rPr>
      </w:pPr>
      <w:r>
        <w:rPr>
          <w:rFonts w:hint="eastAsia"/>
          <w:sz w:val="21"/>
          <w:szCs w:val="21"/>
          <w:lang w:eastAsia="zh-CN"/>
        </w:rPr>
        <w:t>3.患者的认知水平、理解程度和合作能力。</w:t>
      </w:r>
    </w:p>
    <w:p>
      <w:pPr>
        <w:spacing w:line="360" w:lineRule="auto"/>
        <w:jc w:val="left"/>
        <w:rPr>
          <w:rFonts w:hint="eastAsia"/>
          <w:sz w:val="21"/>
          <w:szCs w:val="21"/>
          <w:lang w:eastAsia="zh-CN"/>
        </w:rPr>
      </w:pPr>
      <w:r>
        <w:rPr>
          <w:rFonts w:hint="eastAsia"/>
          <w:sz w:val="21"/>
          <w:szCs w:val="21"/>
          <w:lang w:eastAsia="zh-CN"/>
        </w:rPr>
        <w:t>【计划】</w:t>
      </w:r>
    </w:p>
    <w:p>
      <w:pPr>
        <w:spacing w:line="360" w:lineRule="auto"/>
        <w:jc w:val="left"/>
        <w:rPr>
          <w:rFonts w:hint="eastAsia"/>
          <w:sz w:val="21"/>
          <w:szCs w:val="21"/>
          <w:lang w:eastAsia="zh-CN"/>
        </w:rPr>
      </w:pPr>
      <w:r>
        <w:rPr>
          <w:rFonts w:hint="eastAsia"/>
          <w:sz w:val="21"/>
          <w:szCs w:val="21"/>
          <w:lang w:eastAsia="zh-CN"/>
        </w:rPr>
        <w:t>1.护士准备</w:t>
      </w:r>
      <w:r>
        <w:rPr>
          <w:rFonts w:hint="eastAsia"/>
          <w:sz w:val="21"/>
          <w:szCs w:val="21"/>
          <w:lang w:val="en-US" w:eastAsia="zh-CN"/>
        </w:rPr>
        <w:t xml:space="preserve">  </w:t>
      </w:r>
      <w:r>
        <w:rPr>
          <w:rFonts w:hint="eastAsia"/>
          <w:sz w:val="21"/>
          <w:szCs w:val="21"/>
          <w:lang w:eastAsia="zh-CN"/>
        </w:rPr>
        <w:t>着装整洁，修剪指甲、洗手、戴口罩。</w:t>
      </w:r>
    </w:p>
    <w:p>
      <w:pPr>
        <w:spacing w:line="360" w:lineRule="auto"/>
        <w:jc w:val="left"/>
        <w:rPr>
          <w:rFonts w:hint="eastAsia"/>
          <w:sz w:val="21"/>
          <w:szCs w:val="21"/>
          <w:lang w:eastAsia="zh-CN"/>
        </w:rPr>
      </w:pPr>
      <w:r>
        <w:rPr>
          <w:rFonts w:hint="eastAsia"/>
          <w:sz w:val="21"/>
          <w:szCs w:val="21"/>
          <w:lang w:eastAsia="zh-CN"/>
        </w:rPr>
        <w:t>2.患者准备</w:t>
      </w:r>
      <w:r>
        <w:rPr>
          <w:rFonts w:hint="eastAsia"/>
          <w:sz w:val="21"/>
          <w:szCs w:val="21"/>
          <w:lang w:val="en-US" w:eastAsia="zh-CN"/>
        </w:rPr>
        <w:t xml:space="preserve">  </w:t>
      </w:r>
      <w:r>
        <w:rPr>
          <w:rFonts w:hint="eastAsia"/>
          <w:sz w:val="21"/>
          <w:szCs w:val="21"/>
          <w:lang w:eastAsia="zh-CN"/>
        </w:rPr>
        <w:t>了解操作的目的，有安全感，愿意合作，体位舒适。</w:t>
      </w:r>
    </w:p>
    <w:p>
      <w:pPr>
        <w:spacing w:line="360" w:lineRule="auto"/>
        <w:jc w:val="left"/>
        <w:rPr>
          <w:rFonts w:hint="eastAsia"/>
          <w:sz w:val="21"/>
          <w:szCs w:val="21"/>
          <w:lang w:eastAsia="zh-CN"/>
        </w:rPr>
      </w:pPr>
      <w:r>
        <w:rPr>
          <w:rFonts w:hint="eastAsia"/>
          <w:sz w:val="21"/>
          <w:szCs w:val="21"/>
          <w:lang w:eastAsia="zh-CN"/>
        </w:rPr>
        <w:t>3.用物准备</w:t>
      </w:r>
      <w:r>
        <w:rPr>
          <w:rFonts w:hint="eastAsia"/>
          <w:sz w:val="21"/>
          <w:szCs w:val="21"/>
          <w:lang w:val="en-US" w:eastAsia="zh-CN"/>
        </w:rPr>
        <w:t xml:space="preserve"> </w:t>
      </w:r>
    </w:p>
    <w:p>
      <w:pPr>
        <w:spacing w:line="360" w:lineRule="auto"/>
        <w:ind w:firstLine="420" w:firstLineChars="200"/>
        <w:jc w:val="left"/>
        <w:rPr>
          <w:rFonts w:hint="eastAsia"/>
          <w:sz w:val="21"/>
          <w:szCs w:val="21"/>
          <w:lang w:eastAsia="zh-CN"/>
        </w:rPr>
      </w:pPr>
      <w:r>
        <w:rPr>
          <w:rFonts w:hint="eastAsia"/>
          <w:sz w:val="21"/>
          <w:szCs w:val="21"/>
          <w:lang w:eastAsia="zh-CN"/>
        </w:rPr>
        <w:t>(1)尿常规标本采集法</w:t>
      </w:r>
      <w:r>
        <w:rPr>
          <w:rFonts w:hint="eastAsia"/>
          <w:sz w:val="21"/>
          <w:szCs w:val="21"/>
          <w:lang w:val="en-US" w:eastAsia="zh-CN"/>
        </w:rPr>
        <w:t xml:space="preserve">  </w:t>
      </w:r>
      <w:r>
        <w:rPr>
          <w:rFonts w:hint="eastAsia"/>
          <w:sz w:val="21"/>
          <w:szCs w:val="21"/>
          <w:lang w:eastAsia="zh-CN"/>
        </w:rPr>
        <w:t>清洁尿杯(图17-7)、检验申请单(标明床号、姓名)、标签，必要时备便器。</w:t>
      </w:r>
    </w:p>
    <w:p>
      <w:pPr>
        <w:spacing w:line="360" w:lineRule="auto"/>
        <w:ind w:firstLine="420" w:firstLineChars="200"/>
        <w:jc w:val="left"/>
        <w:rPr>
          <w:rFonts w:hint="eastAsia"/>
          <w:sz w:val="21"/>
          <w:szCs w:val="21"/>
          <w:lang w:eastAsia="zh-CN"/>
        </w:rPr>
      </w:pPr>
      <w:r>
        <w:rPr>
          <w:rFonts w:hint="eastAsia"/>
          <w:sz w:val="21"/>
          <w:szCs w:val="21"/>
          <w:lang w:eastAsia="zh-CN"/>
        </w:rPr>
        <w:t>(2)尿培养标本采集法</w:t>
      </w:r>
      <w:r>
        <w:rPr>
          <w:rFonts w:hint="eastAsia"/>
          <w:sz w:val="21"/>
          <w:szCs w:val="21"/>
          <w:lang w:val="en-US" w:eastAsia="zh-CN"/>
        </w:rPr>
        <w:t xml:space="preserve">  </w:t>
      </w:r>
      <w:r>
        <w:rPr>
          <w:rFonts w:hint="eastAsia"/>
          <w:sz w:val="21"/>
          <w:szCs w:val="21"/>
          <w:lang w:eastAsia="zh-CN"/>
        </w:rPr>
        <w:t>导尿用物、屏风、无菌有盖标本瓶(图17-8)，写有患者科室、床号、姓名和检查名称的化验单。</w:t>
      </w:r>
    </w:p>
    <w:p>
      <w:pPr>
        <w:spacing w:line="360" w:lineRule="auto"/>
        <w:ind w:firstLine="420" w:firstLineChars="200"/>
        <w:jc w:val="left"/>
        <w:rPr>
          <w:rFonts w:hint="eastAsia"/>
          <w:sz w:val="21"/>
          <w:szCs w:val="21"/>
          <w:lang w:eastAsia="zh-CN"/>
        </w:rPr>
      </w:pPr>
      <w:r>
        <w:rPr>
          <w:rFonts w:hint="eastAsia"/>
          <w:sz w:val="21"/>
          <w:szCs w:val="21"/>
          <w:lang w:eastAsia="zh-CN"/>
        </w:rPr>
        <w:t>(3)12小时或24小时尿标本采集法</w:t>
      </w:r>
      <w:r>
        <w:rPr>
          <w:rFonts w:hint="eastAsia"/>
          <w:sz w:val="21"/>
          <w:szCs w:val="21"/>
          <w:lang w:val="en-US" w:eastAsia="zh-CN"/>
        </w:rPr>
        <w:t xml:space="preserve">  </w:t>
      </w:r>
      <w:r>
        <w:rPr>
          <w:rFonts w:hint="eastAsia"/>
          <w:sz w:val="21"/>
          <w:szCs w:val="21"/>
          <w:lang w:eastAsia="zh-CN"/>
        </w:rPr>
        <w:t>容量为3000ml左右清洁带盖广口瓶、防腐剂，写有患者科室、床号、姓名和检查项目的化验单。</w:t>
      </w:r>
    </w:p>
    <w:p>
      <w:pPr>
        <w:spacing w:line="360" w:lineRule="auto"/>
        <w:jc w:val="left"/>
        <w:rPr>
          <w:rFonts w:hint="eastAsia"/>
          <w:sz w:val="21"/>
          <w:szCs w:val="21"/>
          <w:lang w:eastAsia="zh-CN"/>
        </w:rPr>
      </w:pPr>
      <w:r>
        <w:rPr>
          <w:rFonts w:hint="eastAsia"/>
          <w:sz w:val="21"/>
          <w:szCs w:val="21"/>
          <w:lang w:eastAsia="zh-CN"/>
        </w:rPr>
        <w:t>4.环境准备</w:t>
      </w:r>
      <w:r>
        <w:rPr>
          <w:rFonts w:hint="eastAsia"/>
          <w:sz w:val="21"/>
          <w:szCs w:val="21"/>
          <w:lang w:val="en-US" w:eastAsia="zh-CN"/>
        </w:rPr>
        <w:t xml:space="preserve">  </w:t>
      </w:r>
      <w:r>
        <w:rPr>
          <w:rFonts w:hint="eastAsia"/>
          <w:sz w:val="21"/>
          <w:szCs w:val="21"/>
          <w:lang w:eastAsia="zh-CN"/>
        </w:rPr>
        <w:t>安静、隐蔽，注意遮挡患者。</w:t>
      </w:r>
    </w:p>
    <w:p>
      <w:pPr>
        <w:spacing w:line="360" w:lineRule="auto"/>
        <w:jc w:val="left"/>
        <w:rPr>
          <w:rFonts w:hint="eastAsia"/>
          <w:sz w:val="21"/>
          <w:szCs w:val="21"/>
          <w:lang w:val="en-US" w:eastAsia="zh-CN"/>
        </w:rPr>
      </w:pPr>
      <w:r>
        <w:rPr>
          <w:rFonts w:hint="eastAsia"/>
          <w:sz w:val="21"/>
          <w:szCs w:val="21"/>
          <w:lang w:val="en-US" w:eastAsia="zh-CN"/>
        </w:rPr>
        <w:t>【实施】</w:t>
      </w:r>
    </w:p>
    <w:p>
      <w:pPr>
        <w:spacing w:line="360" w:lineRule="auto"/>
        <w:jc w:val="left"/>
        <w:rPr>
          <w:rFonts w:hint="eastAsia"/>
          <w:sz w:val="21"/>
          <w:szCs w:val="21"/>
          <w:lang w:val="en-US" w:eastAsia="zh-CN"/>
        </w:rPr>
      </w:pPr>
      <w:r>
        <w:rPr>
          <w:rFonts w:hint="eastAsia"/>
          <w:sz w:val="21"/>
          <w:szCs w:val="21"/>
          <w:lang w:val="en-US" w:eastAsia="zh-CN"/>
        </w:rPr>
        <w:t>1.操作步骤</w:t>
      </w:r>
    </w:p>
    <w:p>
      <w:pPr>
        <w:spacing w:line="360" w:lineRule="auto"/>
        <w:jc w:val="left"/>
        <w:rPr>
          <w:rFonts w:hint="eastAsia"/>
          <w:sz w:val="21"/>
          <w:szCs w:val="21"/>
          <w:lang w:eastAsia="zh-CN"/>
        </w:rPr>
      </w:pPr>
      <w:r>
        <w:rPr>
          <w:rFonts w:hint="eastAsia"/>
          <w:sz w:val="21"/>
          <w:szCs w:val="21"/>
          <w:lang w:eastAsia="zh-CN"/>
        </w:rPr>
        <w:t>（</w:t>
      </w:r>
      <w:r>
        <w:rPr>
          <w:rFonts w:hint="eastAsia"/>
          <w:sz w:val="21"/>
          <w:szCs w:val="21"/>
          <w:lang w:val="en-US" w:eastAsia="zh-CN"/>
        </w:rPr>
        <w:t>1</w:t>
      </w:r>
      <w:r>
        <w:rPr>
          <w:rFonts w:hint="eastAsia"/>
          <w:sz w:val="21"/>
          <w:szCs w:val="21"/>
          <w:lang w:eastAsia="zh-CN"/>
        </w:rPr>
        <w:t>）写检验单查对医嘱及化验单，根据检验目的选择适当容器，容器外贴标签，注明科别、床号、姓名、性别、检验目的及送检时间</w:t>
      </w:r>
    </w:p>
    <w:p>
      <w:pPr>
        <w:spacing w:line="360" w:lineRule="auto"/>
        <w:jc w:val="left"/>
        <w:rPr>
          <w:rFonts w:hint="eastAsia"/>
          <w:sz w:val="21"/>
          <w:szCs w:val="21"/>
          <w:lang w:eastAsia="zh-CN"/>
        </w:rPr>
      </w:pPr>
      <w:r>
        <w:rPr>
          <w:rFonts w:hint="eastAsia"/>
          <w:sz w:val="21"/>
          <w:szCs w:val="21"/>
          <w:lang w:eastAsia="zh-CN"/>
        </w:rPr>
        <w:t>（</w:t>
      </w:r>
      <w:r>
        <w:rPr>
          <w:rFonts w:hint="eastAsia"/>
          <w:sz w:val="21"/>
          <w:szCs w:val="21"/>
          <w:lang w:val="en-US" w:eastAsia="zh-CN"/>
        </w:rPr>
        <w:t>2</w:t>
      </w:r>
      <w:r>
        <w:rPr>
          <w:rFonts w:hint="eastAsia"/>
          <w:sz w:val="21"/>
          <w:szCs w:val="21"/>
          <w:lang w:eastAsia="zh-CN"/>
        </w:rPr>
        <w:t>）核对告知携用物至床旁，核对床号、姓名，告知采集的目的和配合的方法，必要时屏风或床帘遮挡患者</w:t>
      </w:r>
    </w:p>
    <w:p>
      <w:pPr>
        <w:numPr>
          <w:ilvl w:val="0"/>
          <w:numId w:val="0"/>
        </w:numPr>
        <w:spacing w:line="360" w:lineRule="auto"/>
        <w:jc w:val="left"/>
        <w:rPr>
          <w:rFonts w:hint="eastAsia"/>
          <w:sz w:val="21"/>
          <w:szCs w:val="21"/>
          <w:lang w:eastAsia="zh-CN"/>
        </w:rPr>
      </w:pPr>
      <w:r>
        <w:rPr>
          <w:rFonts w:hint="eastAsia"/>
          <w:sz w:val="21"/>
          <w:szCs w:val="21"/>
          <w:lang w:eastAsia="zh-CN"/>
        </w:rPr>
        <w:t>（</w:t>
      </w:r>
      <w:r>
        <w:rPr>
          <w:rFonts w:hint="eastAsia"/>
          <w:sz w:val="21"/>
          <w:szCs w:val="21"/>
          <w:lang w:val="en-US" w:eastAsia="zh-CN"/>
        </w:rPr>
        <w:t>3</w:t>
      </w:r>
      <w:r>
        <w:rPr>
          <w:rFonts w:hint="eastAsia"/>
          <w:sz w:val="21"/>
          <w:szCs w:val="21"/>
          <w:lang w:eastAsia="zh-CN"/>
        </w:rPr>
        <w:t>）收尿标本</w:t>
      </w:r>
    </w:p>
    <w:p>
      <w:pPr>
        <w:numPr>
          <w:ilvl w:val="0"/>
          <w:numId w:val="0"/>
        </w:numPr>
        <w:spacing w:line="360" w:lineRule="auto"/>
        <w:ind w:firstLine="420" w:firstLineChars="200"/>
        <w:jc w:val="left"/>
        <w:rPr>
          <w:rFonts w:hint="eastAsia"/>
          <w:sz w:val="21"/>
          <w:szCs w:val="21"/>
          <w:lang w:eastAsia="zh-CN"/>
        </w:rPr>
      </w:pPr>
      <w:r>
        <w:rPr>
          <w:rFonts w:hint="eastAsia"/>
          <w:sz w:val="21"/>
          <w:szCs w:val="21"/>
          <w:lang w:eastAsia="zh-CN"/>
        </w:rPr>
        <w:fldChar w:fldCharType="begin"/>
      </w:r>
      <w:r>
        <w:rPr>
          <w:rFonts w:hint="eastAsia"/>
          <w:sz w:val="21"/>
          <w:szCs w:val="21"/>
          <w:lang w:eastAsia="zh-CN"/>
        </w:rPr>
        <w:instrText xml:space="preserve"> = 1 \* GB3 \* MERGEFORMAT </w:instrText>
      </w:r>
      <w:r>
        <w:rPr>
          <w:rFonts w:hint="eastAsia"/>
          <w:sz w:val="21"/>
          <w:szCs w:val="21"/>
          <w:lang w:eastAsia="zh-CN"/>
        </w:rPr>
        <w:fldChar w:fldCharType="separate"/>
      </w:r>
      <w:r>
        <w:t>①</w:t>
      </w:r>
      <w:r>
        <w:rPr>
          <w:rFonts w:hint="eastAsia"/>
          <w:sz w:val="21"/>
          <w:szCs w:val="21"/>
          <w:lang w:eastAsia="zh-CN"/>
        </w:rPr>
        <w:fldChar w:fldCharType="end"/>
      </w:r>
      <w:r>
        <w:rPr>
          <w:rFonts w:hint="eastAsia"/>
          <w:sz w:val="21"/>
          <w:szCs w:val="21"/>
          <w:lang w:eastAsia="zh-CN"/>
        </w:rPr>
        <w:t>常规标本</w:t>
      </w:r>
      <w:r>
        <w:rPr>
          <w:rFonts w:hint="eastAsia"/>
          <w:sz w:val="21"/>
          <w:szCs w:val="21"/>
          <w:lang w:val="en-US" w:eastAsia="zh-CN"/>
        </w:rPr>
        <w:t xml:space="preserve">  </w:t>
      </w:r>
      <w:r>
        <w:rPr>
          <w:rFonts w:hint="eastAsia"/>
          <w:sz w:val="21"/>
          <w:szCs w:val="21"/>
          <w:lang w:eastAsia="zh-CN"/>
        </w:rPr>
        <w:t>能自理的患者，嘱其留取清晨第一次尿液约10～5oml于标本容器内(测量尿比重留取100ml)，危重、行动不便者，协助其床上排尿，留取足量尿液于尿杯中。留置导尿者，先放空尿袋中的尿，待重新有尿时打开尿袋下方引流孔处的橡胶塞收集尿液</w:t>
      </w:r>
    </w:p>
    <w:p>
      <w:pPr>
        <w:numPr>
          <w:ilvl w:val="0"/>
          <w:numId w:val="0"/>
        </w:numPr>
        <w:spacing w:line="360" w:lineRule="auto"/>
        <w:ind w:firstLine="420" w:firstLineChars="200"/>
        <w:jc w:val="left"/>
        <w:rPr>
          <w:rFonts w:hint="eastAsia"/>
          <w:sz w:val="21"/>
          <w:szCs w:val="21"/>
          <w:lang w:val="en-US" w:eastAsia="zh-CN"/>
        </w:rPr>
      </w:pPr>
      <w:r>
        <w:rPr>
          <w:rFonts w:hint="eastAsia"/>
          <w:sz w:val="21"/>
          <w:szCs w:val="21"/>
          <w:lang w:eastAsia="zh-CN"/>
        </w:rPr>
        <w:fldChar w:fldCharType="begin"/>
      </w:r>
      <w:r>
        <w:rPr>
          <w:rFonts w:hint="eastAsia"/>
          <w:sz w:val="21"/>
          <w:szCs w:val="21"/>
          <w:lang w:eastAsia="zh-CN"/>
        </w:rPr>
        <w:instrText xml:space="preserve"> = 2 \* GB3 \* MERGEFORMAT </w:instrText>
      </w:r>
      <w:r>
        <w:rPr>
          <w:rFonts w:hint="eastAsia"/>
          <w:sz w:val="21"/>
          <w:szCs w:val="21"/>
          <w:lang w:eastAsia="zh-CN"/>
        </w:rPr>
        <w:fldChar w:fldCharType="separate"/>
      </w:r>
      <w:r>
        <w:t>②</w:t>
      </w:r>
      <w:r>
        <w:rPr>
          <w:rFonts w:hint="eastAsia"/>
          <w:sz w:val="21"/>
          <w:szCs w:val="21"/>
          <w:lang w:eastAsia="zh-CN"/>
        </w:rPr>
        <w:fldChar w:fldCharType="end"/>
      </w:r>
      <w:r>
        <w:rPr>
          <w:rFonts w:hint="eastAsia"/>
          <w:sz w:val="21"/>
          <w:szCs w:val="21"/>
          <w:lang w:eastAsia="zh-CN"/>
        </w:rPr>
        <w:t>培养标本</w:t>
      </w:r>
      <w:r>
        <w:rPr>
          <w:rFonts w:hint="eastAsia"/>
          <w:sz w:val="21"/>
          <w:szCs w:val="21"/>
          <w:lang w:val="en-US" w:eastAsia="zh-CN"/>
        </w:rPr>
        <w:t xml:space="preserve">  </w:t>
      </w:r>
    </w:p>
    <w:p>
      <w:pPr>
        <w:numPr>
          <w:ilvl w:val="0"/>
          <w:numId w:val="0"/>
        </w:numPr>
        <w:spacing w:line="360" w:lineRule="auto"/>
        <w:ind w:firstLine="420" w:firstLineChars="200"/>
        <w:jc w:val="left"/>
        <w:rPr>
          <w:rFonts w:hint="eastAsia"/>
          <w:sz w:val="21"/>
          <w:szCs w:val="21"/>
          <w:lang w:eastAsia="zh-CN"/>
        </w:rPr>
      </w:pPr>
      <w:r>
        <w:rPr>
          <w:rFonts w:hint="eastAsia"/>
          <w:sz w:val="21"/>
          <w:szCs w:val="21"/>
          <w:lang w:eastAsia="zh-CN"/>
        </w:rPr>
        <w:t>中段尿留取法：屏风遮挡，协助患者取舒适卧位，放好便盆，打开导尿包，戴上清洁手套，按导尿术清洁、消毒外阴和尿道口，不需铺洞巾嘱患者自行排尿，将前段尿排在便盆</w:t>
      </w:r>
    </w:p>
    <w:p>
      <w:pPr>
        <w:numPr>
          <w:ilvl w:val="0"/>
          <w:numId w:val="0"/>
        </w:numPr>
        <w:spacing w:line="360" w:lineRule="auto"/>
        <w:jc w:val="left"/>
        <w:rPr>
          <w:rFonts w:hint="eastAsia"/>
          <w:sz w:val="21"/>
          <w:szCs w:val="21"/>
          <w:lang w:eastAsia="zh-CN"/>
        </w:rPr>
      </w:pPr>
      <w:r>
        <w:rPr>
          <w:rFonts w:hint="eastAsia"/>
          <w:sz w:val="21"/>
          <w:szCs w:val="21"/>
          <w:lang w:eastAsia="zh-CN"/>
        </w:rPr>
        <w:t>内，护士用试管夹夹住无菌管接取中段尿5～10ml.留尿前后均需将无菌试管及管塞在酒精灯火焰上消毒，留尿后盖紧管塞，余尿排在便盆内</w:t>
      </w:r>
    </w:p>
    <w:p>
      <w:pPr>
        <w:numPr>
          <w:ilvl w:val="0"/>
          <w:numId w:val="0"/>
        </w:numPr>
        <w:spacing w:line="360" w:lineRule="auto"/>
        <w:ind w:firstLine="420" w:firstLineChars="200"/>
        <w:jc w:val="left"/>
        <w:rPr>
          <w:rFonts w:hint="eastAsia"/>
          <w:sz w:val="21"/>
          <w:szCs w:val="21"/>
          <w:lang w:eastAsia="zh-CN"/>
        </w:rPr>
      </w:pPr>
      <w:r>
        <w:rPr>
          <w:rFonts w:hint="eastAsia"/>
          <w:sz w:val="21"/>
          <w:szCs w:val="21"/>
          <w:lang w:eastAsia="zh-CN"/>
        </w:rPr>
        <w:t>导尿术留取法：按无菌技术插人导尿管引出尿液5～10m1</w:t>
      </w:r>
    </w:p>
    <w:p>
      <w:pPr>
        <w:numPr>
          <w:ilvl w:val="0"/>
          <w:numId w:val="0"/>
        </w:numPr>
        <w:spacing w:line="360" w:lineRule="auto"/>
        <w:ind w:firstLine="420" w:firstLineChars="200"/>
        <w:jc w:val="left"/>
        <w:rPr>
          <w:rFonts w:hint="eastAsia"/>
          <w:sz w:val="21"/>
          <w:szCs w:val="21"/>
          <w:lang w:eastAsia="zh-CN"/>
        </w:rPr>
      </w:pPr>
      <w:r>
        <w:rPr>
          <w:rFonts w:hint="eastAsia"/>
          <w:sz w:val="21"/>
          <w:szCs w:val="21"/>
          <w:lang w:eastAsia="zh-CN"/>
        </w:rPr>
        <w:fldChar w:fldCharType="begin"/>
      </w:r>
      <w:r>
        <w:rPr>
          <w:rFonts w:hint="eastAsia"/>
          <w:sz w:val="21"/>
          <w:szCs w:val="21"/>
          <w:lang w:eastAsia="zh-CN"/>
        </w:rPr>
        <w:instrText xml:space="preserve"> = 3 \* GB3 \* MERGEFORMAT </w:instrText>
      </w:r>
      <w:r>
        <w:rPr>
          <w:rFonts w:hint="eastAsia"/>
          <w:sz w:val="21"/>
          <w:szCs w:val="21"/>
          <w:lang w:eastAsia="zh-CN"/>
        </w:rPr>
        <w:fldChar w:fldCharType="separate"/>
      </w:r>
      <w:r>
        <w:t>③</w:t>
      </w:r>
      <w:r>
        <w:rPr>
          <w:rFonts w:hint="eastAsia"/>
          <w:sz w:val="21"/>
          <w:szCs w:val="21"/>
          <w:lang w:eastAsia="zh-CN"/>
        </w:rPr>
        <w:fldChar w:fldCharType="end"/>
      </w:r>
      <w:r>
        <w:rPr>
          <w:rFonts w:hint="eastAsia"/>
          <w:sz w:val="21"/>
          <w:szCs w:val="21"/>
          <w:lang w:eastAsia="zh-CN"/>
        </w:rPr>
        <w:t>12小时或24小时尿标本</w:t>
      </w:r>
    </w:p>
    <w:p>
      <w:pPr>
        <w:numPr>
          <w:ilvl w:val="0"/>
          <w:numId w:val="0"/>
        </w:numPr>
        <w:spacing w:line="360" w:lineRule="auto"/>
        <w:ind w:firstLine="420" w:firstLineChars="200"/>
        <w:jc w:val="left"/>
        <w:rPr>
          <w:rFonts w:hint="eastAsia"/>
          <w:sz w:val="21"/>
          <w:szCs w:val="21"/>
          <w:lang w:eastAsia="zh-CN"/>
        </w:rPr>
      </w:pPr>
      <w:r>
        <w:rPr>
          <w:rFonts w:hint="eastAsia"/>
          <w:sz w:val="21"/>
          <w:szCs w:val="21"/>
          <w:lang w:eastAsia="zh-CN"/>
        </w:rPr>
        <w:t>容器外贴标签，注明留取尿液起止时间根据检验项目加人防腐剂</w:t>
      </w:r>
      <w:r>
        <w:rPr>
          <w:rFonts w:hint="eastAsia"/>
          <w:sz w:val="21"/>
          <w:szCs w:val="21"/>
          <w:lang w:val="en-US" w:eastAsia="zh-CN"/>
        </w:rPr>
        <w:t>;</w:t>
      </w:r>
    </w:p>
    <w:p>
      <w:pPr>
        <w:numPr>
          <w:ilvl w:val="0"/>
          <w:numId w:val="0"/>
        </w:numPr>
        <w:spacing w:line="360" w:lineRule="auto"/>
        <w:ind w:firstLine="420" w:firstLineChars="200"/>
        <w:jc w:val="left"/>
        <w:rPr>
          <w:rFonts w:hint="eastAsia"/>
          <w:sz w:val="21"/>
          <w:szCs w:val="21"/>
          <w:lang w:eastAsia="zh-CN"/>
        </w:rPr>
      </w:pPr>
      <w:r>
        <w:rPr>
          <w:rFonts w:hint="eastAsia"/>
          <w:sz w:val="21"/>
          <w:szCs w:val="21"/>
          <w:lang w:eastAsia="zh-CN"/>
        </w:rPr>
        <w:t>12小时尿标本：于前晚7 pm排空膀胱后留取尿液至次晨7 am留取最后一次尿液</w:t>
      </w:r>
      <w:r>
        <w:rPr>
          <w:rFonts w:hint="eastAsia"/>
          <w:sz w:val="21"/>
          <w:szCs w:val="21"/>
          <w:lang w:val="en-US" w:eastAsia="zh-CN"/>
        </w:rPr>
        <w:t>;</w:t>
      </w:r>
    </w:p>
    <w:p>
      <w:pPr>
        <w:numPr>
          <w:ilvl w:val="0"/>
          <w:numId w:val="0"/>
        </w:numPr>
        <w:spacing w:line="360" w:lineRule="auto"/>
        <w:ind w:firstLine="420" w:firstLineChars="200"/>
        <w:jc w:val="left"/>
        <w:rPr>
          <w:rFonts w:hint="eastAsia"/>
          <w:sz w:val="21"/>
          <w:szCs w:val="21"/>
          <w:lang w:eastAsia="zh-CN"/>
        </w:rPr>
      </w:pPr>
      <w:r>
        <w:rPr>
          <w:rFonts w:hint="eastAsia"/>
          <w:sz w:val="21"/>
          <w:szCs w:val="21"/>
          <w:lang w:eastAsia="zh-CN"/>
        </w:rPr>
        <w:t>24小时尿标本：于7 a</w:t>
      </w:r>
      <w:r>
        <w:rPr>
          <w:rFonts w:hint="eastAsia"/>
          <w:sz w:val="21"/>
          <w:szCs w:val="21"/>
          <w:lang w:val="en-US" w:eastAsia="zh-CN"/>
        </w:rPr>
        <w:t>m</w:t>
      </w:r>
      <w:r>
        <w:rPr>
          <w:rFonts w:hint="eastAsia"/>
          <w:sz w:val="21"/>
          <w:szCs w:val="21"/>
          <w:lang w:eastAsia="zh-CN"/>
        </w:rPr>
        <w:t>排空膀胱后留取尿液至次晨7a</w:t>
      </w:r>
      <w:r>
        <w:rPr>
          <w:rFonts w:hint="eastAsia"/>
          <w:sz w:val="21"/>
          <w:szCs w:val="21"/>
          <w:lang w:val="en-US" w:eastAsia="zh-CN"/>
        </w:rPr>
        <w:t>m</w:t>
      </w:r>
      <w:r>
        <w:rPr>
          <w:rFonts w:hint="eastAsia"/>
          <w:sz w:val="21"/>
          <w:szCs w:val="21"/>
          <w:lang w:eastAsia="zh-CN"/>
        </w:rPr>
        <w:t>留取最后一次尿液，请患者先将尿液排在便盆或壶内，再倒入集尿瓶，留取最后一次尿液后，测总尿量洗手，记录尿量、颜色、气味、性状等整理用物，按消毒隔离原则处理用物</w:t>
      </w:r>
      <w:r>
        <w:rPr>
          <w:rFonts w:hint="eastAsia"/>
          <w:sz w:val="21"/>
          <w:szCs w:val="21"/>
          <w:lang w:val="en-US" w:eastAsia="zh-CN"/>
        </w:rPr>
        <w:t>,</w:t>
      </w:r>
      <w:r>
        <w:rPr>
          <w:rFonts w:hint="eastAsia"/>
          <w:sz w:val="21"/>
          <w:szCs w:val="21"/>
          <w:lang w:eastAsia="zh-CN"/>
        </w:rPr>
        <w:t>标本连同</w:t>
      </w:r>
      <w:r>
        <w:rPr>
          <w:rFonts w:hint="eastAsia"/>
          <w:sz w:val="21"/>
          <w:szCs w:val="21"/>
          <w:lang w:val="en-US" w:eastAsia="zh-CN"/>
        </w:rPr>
        <w:t>,</w:t>
      </w:r>
      <w:r>
        <w:rPr>
          <w:rFonts w:hint="eastAsia"/>
          <w:sz w:val="21"/>
          <w:szCs w:val="21"/>
          <w:lang w:eastAsia="zh-CN"/>
        </w:rPr>
        <w:t>化验单及时送检</w:t>
      </w:r>
      <w:r>
        <w:rPr>
          <w:rFonts w:hint="eastAsia"/>
          <w:sz w:val="21"/>
          <w:szCs w:val="21"/>
          <w:lang w:val="en-US" w:eastAsia="zh-CN"/>
        </w:rPr>
        <w:t>.</w:t>
      </w:r>
    </w:p>
    <w:p>
      <w:pPr>
        <w:numPr>
          <w:ilvl w:val="0"/>
          <w:numId w:val="0"/>
        </w:numPr>
        <w:spacing w:line="360" w:lineRule="auto"/>
        <w:jc w:val="left"/>
        <w:rPr>
          <w:rFonts w:hint="eastAsia"/>
          <w:sz w:val="21"/>
          <w:szCs w:val="21"/>
          <w:lang w:eastAsia="zh-CN"/>
        </w:rPr>
      </w:pPr>
      <w:r>
        <w:rPr>
          <w:rFonts w:hint="eastAsia"/>
          <w:sz w:val="21"/>
          <w:szCs w:val="21"/>
          <w:lang w:eastAsia="zh-CN"/>
        </w:rPr>
        <w:t>（</w:t>
      </w:r>
      <w:r>
        <w:rPr>
          <w:rFonts w:hint="eastAsia"/>
          <w:sz w:val="21"/>
          <w:szCs w:val="21"/>
          <w:lang w:val="en-US" w:eastAsia="zh-CN"/>
        </w:rPr>
        <w:t>4</w:t>
      </w:r>
      <w:r>
        <w:rPr>
          <w:rFonts w:hint="eastAsia"/>
          <w:sz w:val="21"/>
          <w:szCs w:val="21"/>
          <w:lang w:eastAsia="zh-CN"/>
        </w:rPr>
        <w:t>）整理洗手</w:t>
      </w:r>
      <w:r>
        <w:rPr>
          <w:rFonts w:hint="eastAsia"/>
          <w:sz w:val="21"/>
          <w:szCs w:val="21"/>
          <w:lang w:val="en-US" w:eastAsia="zh-CN"/>
        </w:rPr>
        <w:t xml:space="preserve">  </w:t>
      </w:r>
      <w:r>
        <w:rPr>
          <w:rFonts w:hint="eastAsia"/>
          <w:sz w:val="21"/>
          <w:szCs w:val="21"/>
          <w:lang w:eastAsia="zh-CN"/>
        </w:rPr>
        <w:t>协助患者取舒适卧位</w:t>
      </w:r>
    </w:p>
    <w:p>
      <w:pPr>
        <w:numPr>
          <w:ilvl w:val="0"/>
          <w:numId w:val="0"/>
        </w:numPr>
        <w:spacing w:line="360" w:lineRule="auto"/>
        <w:ind w:firstLine="1470" w:firstLineChars="700"/>
        <w:jc w:val="left"/>
        <w:rPr>
          <w:rFonts w:hint="eastAsia"/>
          <w:sz w:val="21"/>
          <w:szCs w:val="21"/>
          <w:lang w:eastAsia="zh-CN"/>
        </w:rPr>
      </w:pPr>
      <w:r>
        <w:rPr>
          <w:rFonts w:hint="eastAsia"/>
          <w:sz w:val="21"/>
          <w:szCs w:val="21"/>
          <w:lang w:eastAsia="zh-CN"/>
        </w:rPr>
        <w:t>按医疗废物处理条例处置用物，脱手套、洗手</w:t>
      </w:r>
    </w:p>
    <w:p>
      <w:pPr>
        <w:numPr>
          <w:ilvl w:val="0"/>
          <w:numId w:val="0"/>
        </w:numPr>
        <w:spacing w:line="360" w:lineRule="auto"/>
        <w:jc w:val="left"/>
        <w:rPr>
          <w:rFonts w:hint="eastAsia"/>
          <w:sz w:val="21"/>
          <w:szCs w:val="21"/>
          <w:lang w:eastAsia="zh-CN"/>
        </w:rPr>
      </w:pPr>
      <w:r>
        <w:rPr>
          <w:rFonts w:hint="eastAsia"/>
          <w:sz w:val="21"/>
          <w:szCs w:val="21"/>
          <w:lang w:eastAsia="zh-CN"/>
        </w:rPr>
        <w:t>（</w:t>
      </w:r>
      <w:r>
        <w:rPr>
          <w:rFonts w:hint="eastAsia"/>
          <w:sz w:val="21"/>
          <w:szCs w:val="21"/>
          <w:lang w:val="en-US" w:eastAsia="zh-CN"/>
        </w:rPr>
        <w:t>5</w:t>
      </w:r>
      <w:r>
        <w:rPr>
          <w:rFonts w:hint="eastAsia"/>
          <w:sz w:val="21"/>
          <w:szCs w:val="21"/>
          <w:lang w:eastAsia="zh-CN"/>
        </w:rPr>
        <w:t>）送输标本</w:t>
      </w:r>
      <w:r>
        <w:rPr>
          <w:rFonts w:hint="eastAsia"/>
          <w:sz w:val="21"/>
          <w:szCs w:val="21"/>
          <w:lang w:val="en-US" w:eastAsia="zh-CN"/>
        </w:rPr>
        <w:t xml:space="preserve">  </w:t>
      </w:r>
      <w:r>
        <w:rPr>
          <w:rFonts w:hint="eastAsia"/>
          <w:sz w:val="21"/>
          <w:szCs w:val="21"/>
          <w:lang w:eastAsia="zh-CN"/>
        </w:rPr>
        <w:t>再次核对尿标本后连同化验单立即送检</w:t>
      </w:r>
    </w:p>
    <w:p>
      <w:pPr>
        <w:numPr>
          <w:ilvl w:val="0"/>
          <w:numId w:val="0"/>
        </w:numPr>
        <w:spacing w:line="360" w:lineRule="auto"/>
        <w:jc w:val="left"/>
        <w:rPr>
          <w:rFonts w:hint="eastAsia"/>
          <w:sz w:val="21"/>
          <w:szCs w:val="21"/>
          <w:lang w:val="en-US" w:eastAsia="zh-CN"/>
        </w:rPr>
      </w:pPr>
      <w:r>
        <w:rPr>
          <w:rFonts w:hint="eastAsia"/>
          <w:sz w:val="21"/>
          <w:szCs w:val="21"/>
          <w:lang w:val="en-US" w:eastAsia="zh-CN"/>
        </w:rPr>
        <w:t>2.注意事项</w:t>
      </w:r>
    </w:p>
    <w:p>
      <w:pPr>
        <w:numPr>
          <w:ilvl w:val="0"/>
          <w:numId w:val="0"/>
        </w:numPr>
        <w:spacing w:line="360" w:lineRule="auto"/>
        <w:ind w:firstLine="420" w:firstLineChars="200"/>
        <w:jc w:val="left"/>
        <w:rPr>
          <w:rFonts w:hint="eastAsia"/>
          <w:sz w:val="21"/>
          <w:szCs w:val="21"/>
          <w:lang w:val="en-US" w:eastAsia="zh-CN"/>
        </w:rPr>
      </w:pPr>
      <w:r>
        <w:rPr>
          <w:rFonts w:hint="eastAsia"/>
          <w:sz w:val="21"/>
          <w:szCs w:val="21"/>
          <w:lang w:val="en-US" w:eastAsia="zh-CN"/>
        </w:rPr>
        <w:t>(1)不可将粪便混于尿液中，以防粪便中的微生物使尿液变质。</w:t>
      </w:r>
    </w:p>
    <w:p>
      <w:pPr>
        <w:numPr>
          <w:ilvl w:val="0"/>
          <w:numId w:val="0"/>
        </w:numPr>
        <w:spacing w:line="360" w:lineRule="auto"/>
        <w:ind w:firstLine="420" w:firstLineChars="200"/>
        <w:jc w:val="left"/>
        <w:rPr>
          <w:rFonts w:hint="eastAsia"/>
          <w:sz w:val="21"/>
          <w:szCs w:val="21"/>
          <w:lang w:val="en-US" w:eastAsia="zh-CN"/>
        </w:rPr>
      </w:pPr>
      <w:r>
        <w:rPr>
          <w:rFonts w:hint="eastAsia"/>
          <w:sz w:val="21"/>
          <w:szCs w:val="21"/>
          <w:lang w:val="en-US" w:eastAsia="zh-CN"/>
        </w:rPr>
        <w:t>(2)清晨留取尿标本前不宜做剧烈运动，以免使尿液中红细胞、白细胞、蛋白质增加。</w:t>
      </w:r>
    </w:p>
    <w:p>
      <w:pPr>
        <w:numPr>
          <w:ilvl w:val="0"/>
          <w:numId w:val="0"/>
        </w:numPr>
        <w:spacing w:line="360" w:lineRule="auto"/>
        <w:ind w:firstLine="420" w:firstLineChars="200"/>
        <w:jc w:val="left"/>
        <w:rPr>
          <w:rFonts w:hint="eastAsia"/>
          <w:sz w:val="21"/>
          <w:szCs w:val="21"/>
          <w:lang w:val="en-US" w:eastAsia="zh-CN"/>
        </w:rPr>
      </w:pPr>
      <w:r>
        <w:rPr>
          <w:rFonts w:hint="eastAsia"/>
          <w:sz w:val="21"/>
          <w:szCs w:val="21"/>
          <w:lang w:val="en-US" w:eastAsia="zh-CN"/>
        </w:rPr>
        <w:t>(3)女性患者在月经期不宜留取尿标本。</w:t>
      </w:r>
    </w:p>
    <w:p>
      <w:pPr>
        <w:numPr>
          <w:ilvl w:val="0"/>
          <w:numId w:val="0"/>
        </w:numPr>
        <w:spacing w:line="360" w:lineRule="auto"/>
        <w:ind w:firstLine="420" w:firstLineChars="200"/>
        <w:jc w:val="left"/>
        <w:rPr>
          <w:rFonts w:hint="eastAsia"/>
          <w:sz w:val="21"/>
          <w:szCs w:val="21"/>
          <w:lang w:val="en-US" w:eastAsia="zh-CN"/>
        </w:rPr>
      </w:pPr>
      <w:r>
        <w:rPr>
          <w:rFonts w:hint="eastAsia"/>
          <w:sz w:val="21"/>
          <w:szCs w:val="21"/>
          <w:lang w:val="en-US" w:eastAsia="zh-CN"/>
        </w:rPr>
        <w:t>(4)会阴部分泌物过多时，应先清洗再留尿标本。</w:t>
      </w:r>
    </w:p>
    <w:p>
      <w:pPr>
        <w:numPr>
          <w:ilvl w:val="0"/>
          <w:numId w:val="0"/>
        </w:numPr>
        <w:spacing w:line="360" w:lineRule="auto"/>
        <w:ind w:firstLine="420" w:firstLineChars="200"/>
        <w:jc w:val="left"/>
        <w:rPr>
          <w:rFonts w:hint="eastAsia"/>
          <w:sz w:val="21"/>
          <w:szCs w:val="21"/>
          <w:lang w:val="en-US" w:eastAsia="zh-CN"/>
        </w:rPr>
      </w:pPr>
      <w:r>
        <w:rPr>
          <w:rFonts w:hint="eastAsia"/>
          <w:sz w:val="21"/>
          <w:szCs w:val="21"/>
          <w:lang w:val="en-US" w:eastAsia="zh-CN"/>
        </w:rPr>
        <w:t>(5)尿失禁患者可用尿袋、尿套或集尿器等协助收集尿标本。</w:t>
      </w:r>
    </w:p>
    <w:p>
      <w:pPr>
        <w:numPr>
          <w:ilvl w:val="0"/>
          <w:numId w:val="0"/>
        </w:numPr>
        <w:spacing w:line="360" w:lineRule="auto"/>
        <w:ind w:firstLine="420" w:firstLineChars="200"/>
        <w:jc w:val="left"/>
        <w:rPr>
          <w:rFonts w:hint="eastAsia"/>
          <w:sz w:val="21"/>
          <w:szCs w:val="21"/>
          <w:lang w:val="en-US" w:eastAsia="zh-CN"/>
        </w:rPr>
      </w:pPr>
      <w:r>
        <w:rPr>
          <w:rFonts w:hint="eastAsia"/>
          <w:sz w:val="21"/>
          <w:szCs w:val="21"/>
          <w:lang w:val="en-US" w:eastAsia="zh-CN"/>
        </w:rPr>
        <w:t>(6)早孕试验要求留取晨尿，因晨尿中绒毛膜促性腺激素的含量高，易得到阳性结果。</w:t>
      </w:r>
    </w:p>
    <w:p>
      <w:pPr>
        <w:numPr>
          <w:ilvl w:val="0"/>
          <w:numId w:val="0"/>
        </w:numPr>
        <w:spacing w:line="360" w:lineRule="auto"/>
        <w:ind w:firstLine="420" w:firstLineChars="200"/>
        <w:jc w:val="left"/>
        <w:rPr>
          <w:rFonts w:hint="eastAsia"/>
          <w:sz w:val="21"/>
          <w:szCs w:val="21"/>
          <w:lang w:val="en-US" w:eastAsia="zh-CN"/>
        </w:rPr>
      </w:pPr>
      <w:r>
        <w:rPr>
          <w:rFonts w:hint="eastAsia"/>
          <w:sz w:val="21"/>
          <w:szCs w:val="21"/>
          <w:lang w:val="en-US" w:eastAsia="zh-CN"/>
        </w:rPr>
        <w:t>(7)留取12小时或24小时尿标本，集尿瓶应置于阴凉处，根据检验项目加防腐剂。</w:t>
      </w:r>
    </w:p>
    <w:p>
      <w:pPr>
        <w:numPr>
          <w:ilvl w:val="0"/>
          <w:numId w:val="0"/>
        </w:numPr>
        <w:spacing w:line="360" w:lineRule="auto"/>
        <w:jc w:val="left"/>
        <w:rPr>
          <w:rFonts w:hint="eastAsia"/>
          <w:sz w:val="21"/>
          <w:szCs w:val="21"/>
          <w:lang w:eastAsia="zh-CN"/>
        </w:rPr>
      </w:pPr>
      <w:r>
        <w:rPr>
          <w:rFonts w:hint="eastAsia"/>
          <w:sz w:val="21"/>
          <w:szCs w:val="21"/>
          <w:lang w:eastAsia="zh-CN"/>
        </w:rPr>
        <w:t>六、粪便标本采集法</w:t>
      </w:r>
    </w:p>
    <w:p>
      <w:pPr>
        <w:spacing w:line="360" w:lineRule="auto"/>
        <w:jc w:val="left"/>
        <w:rPr>
          <w:rFonts w:hint="eastAsia"/>
          <w:sz w:val="21"/>
          <w:szCs w:val="21"/>
          <w:lang w:val="en-US" w:eastAsia="zh-CN"/>
        </w:rPr>
      </w:pPr>
      <w:r>
        <w:rPr>
          <w:rFonts w:hint="eastAsia"/>
          <w:sz w:val="21"/>
          <w:szCs w:val="21"/>
          <w:lang w:val="en-US" w:eastAsia="zh-CN"/>
        </w:rPr>
        <w:t>【目的】</w:t>
      </w:r>
    </w:p>
    <w:p>
      <w:pPr>
        <w:numPr>
          <w:ilvl w:val="0"/>
          <w:numId w:val="0"/>
        </w:numPr>
        <w:spacing w:line="360" w:lineRule="auto"/>
        <w:jc w:val="left"/>
        <w:rPr>
          <w:rFonts w:hint="eastAsia"/>
          <w:sz w:val="21"/>
          <w:szCs w:val="21"/>
          <w:lang w:eastAsia="zh-CN"/>
        </w:rPr>
      </w:pPr>
      <w:r>
        <w:rPr>
          <w:rFonts w:hint="eastAsia"/>
          <w:sz w:val="21"/>
          <w:szCs w:val="21"/>
          <w:lang w:eastAsia="zh-CN"/>
        </w:rPr>
        <w:t>1.常规标本检查粪便的性状、颜色、细胞等。</w:t>
      </w:r>
    </w:p>
    <w:p>
      <w:pPr>
        <w:numPr>
          <w:ilvl w:val="0"/>
          <w:numId w:val="0"/>
        </w:numPr>
        <w:spacing w:line="360" w:lineRule="auto"/>
        <w:jc w:val="left"/>
        <w:rPr>
          <w:rFonts w:hint="eastAsia"/>
          <w:sz w:val="21"/>
          <w:szCs w:val="21"/>
          <w:lang w:eastAsia="zh-CN"/>
        </w:rPr>
      </w:pPr>
      <w:r>
        <w:rPr>
          <w:rFonts w:hint="eastAsia"/>
          <w:sz w:val="21"/>
          <w:szCs w:val="21"/>
          <w:lang w:eastAsia="zh-CN"/>
        </w:rPr>
        <w:t>2.培养标本检查粪便中的致病菌。</w:t>
      </w:r>
    </w:p>
    <w:p>
      <w:pPr>
        <w:numPr>
          <w:ilvl w:val="0"/>
          <w:numId w:val="0"/>
        </w:numPr>
        <w:spacing w:line="360" w:lineRule="auto"/>
        <w:jc w:val="left"/>
        <w:rPr>
          <w:rFonts w:hint="eastAsia"/>
          <w:sz w:val="21"/>
          <w:szCs w:val="21"/>
          <w:lang w:eastAsia="zh-CN"/>
        </w:rPr>
      </w:pPr>
      <w:r>
        <w:rPr>
          <w:rFonts w:hint="eastAsia"/>
          <w:sz w:val="21"/>
          <w:szCs w:val="21"/>
          <w:lang w:eastAsia="zh-CN"/>
        </w:rPr>
        <w:t>3.隐血标本检查粪便中是否存在肉眼观察不到的微量血液。</w:t>
      </w:r>
    </w:p>
    <w:p>
      <w:pPr>
        <w:numPr>
          <w:ilvl w:val="0"/>
          <w:numId w:val="0"/>
        </w:numPr>
        <w:spacing w:line="360" w:lineRule="auto"/>
        <w:jc w:val="left"/>
        <w:rPr>
          <w:rFonts w:hint="eastAsia"/>
          <w:sz w:val="21"/>
          <w:szCs w:val="21"/>
          <w:lang w:eastAsia="zh-CN"/>
        </w:rPr>
      </w:pPr>
      <w:r>
        <w:rPr>
          <w:rFonts w:hint="eastAsia"/>
          <w:sz w:val="21"/>
          <w:szCs w:val="21"/>
          <w:lang w:eastAsia="zh-CN"/>
        </w:rPr>
        <w:t>4.寄生虫及虫卵标本检查寄生虫成虫、幼虫及虫卵。</w:t>
      </w:r>
    </w:p>
    <w:p>
      <w:pPr>
        <w:numPr>
          <w:ilvl w:val="0"/>
          <w:numId w:val="0"/>
        </w:numPr>
        <w:spacing w:line="360" w:lineRule="auto"/>
        <w:jc w:val="left"/>
        <w:rPr>
          <w:rFonts w:hint="eastAsia"/>
          <w:sz w:val="21"/>
          <w:szCs w:val="21"/>
          <w:lang w:eastAsia="zh-CN"/>
        </w:rPr>
      </w:pPr>
      <w:r>
        <w:rPr>
          <w:rFonts w:hint="eastAsia"/>
          <w:sz w:val="21"/>
          <w:szCs w:val="21"/>
          <w:lang w:eastAsia="zh-CN"/>
        </w:rPr>
        <w:t>【评估】</w:t>
      </w:r>
    </w:p>
    <w:p>
      <w:pPr>
        <w:numPr>
          <w:ilvl w:val="0"/>
          <w:numId w:val="0"/>
        </w:numPr>
        <w:spacing w:line="360" w:lineRule="auto"/>
        <w:jc w:val="left"/>
        <w:rPr>
          <w:rFonts w:hint="eastAsia"/>
          <w:sz w:val="21"/>
          <w:szCs w:val="21"/>
          <w:lang w:eastAsia="zh-CN"/>
        </w:rPr>
      </w:pPr>
      <w:r>
        <w:rPr>
          <w:rFonts w:hint="eastAsia"/>
          <w:sz w:val="21"/>
          <w:szCs w:val="21"/>
          <w:lang w:eastAsia="zh-CN"/>
        </w:rPr>
        <w:t>1.患者的病情、治疗情况、留取粪便标本的目的</w:t>
      </w:r>
    </w:p>
    <w:p>
      <w:pPr>
        <w:numPr>
          <w:ilvl w:val="0"/>
          <w:numId w:val="0"/>
        </w:numPr>
        <w:spacing w:line="360" w:lineRule="auto"/>
        <w:jc w:val="left"/>
        <w:rPr>
          <w:rFonts w:hint="eastAsia"/>
          <w:sz w:val="21"/>
          <w:szCs w:val="21"/>
          <w:lang w:eastAsia="zh-CN"/>
        </w:rPr>
      </w:pPr>
      <w:r>
        <w:rPr>
          <w:rFonts w:hint="eastAsia"/>
          <w:sz w:val="21"/>
          <w:szCs w:val="21"/>
          <w:lang w:eastAsia="zh-CN"/>
        </w:rPr>
        <w:t>2.明确要收集粪便标本的种类和注意事项。</w:t>
      </w:r>
    </w:p>
    <w:p>
      <w:pPr>
        <w:numPr>
          <w:ilvl w:val="0"/>
          <w:numId w:val="0"/>
        </w:numPr>
        <w:spacing w:line="360" w:lineRule="auto"/>
        <w:jc w:val="left"/>
        <w:rPr>
          <w:rFonts w:hint="eastAsia"/>
          <w:sz w:val="21"/>
          <w:szCs w:val="21"/>
          <w:lang w:eastAsia="zh-CN"/>
        </w:rPr>
      </w:pPr>
      <w:r>
        <w:rPr>
          <w:rFonts w:hint="eastAsia"/>
          <w:sz w:val="21"/>
          <w:szCs w:val="21"/>
          <w:lang w:eastAsia="zh-CN"/>
        </w:rPr>
        <w:t>3.患者的理解程度和合作能力。</w:t>
      </w:r>
    </w:p>
    <w:p>
      <w:pPr>
        <w:numPr>
          <w:ilvl w:val="0"/>
          <w:numId w:val="0"/>
        </w:numPr>
        <w:spacing w:line="360" w:lineRule="auto"/>
        <w:jc w:val="left"/>
        <w:rPr>
          <w:rFonts w:hint="eastAsia"/>
          <w:sz w:val="21"/>
          <w:szCs w:val="21"/>
          <w:lang w:eastAsia="zh-CN"/>
        </w:rPr>
      </w:pPr>
      <w:r>
        <w:rPr>
          <w:rFonts w:hint="eastAsia"/>
          <w:sz w:val="21"/>
          <w:szCs w:val="21"/>
          <w:lang w:eastAsia="zh-CN"/>
        </w:rPr>
        <w:t>【计划】</w:t>
      </w:r>
    </w:p>
    <w:p>
      <w:pPr>
        <w:numPr>
          <w:ilvl w:val="0"/>
          <w:numId w:val="0"/>
        </w:numPr>
        <w:spacing w:line="360" w:lineRule="auto"/>
        <w:jc w:val="left"/>
        <w:rPr>
          <w:rFonts w:hint="eastAsia"/>
          <w:sz w:val="21"/>
          <w:szCs w:val="21"/>
          <w:lang w:eastAsia="zh-CN"/>
        </w:rPr>
      </w:pPr>
      <w:r>
        <w:rPr>
          <w:rFonts w:hint="eastAsia"/>
          <w:sz w:val="21"/>
          <w:szCs w:val="21"/>
          <w:lang w:eastAsia="zh-CN"/>
        </w:rPr>
        <w:t>1.护士准备</w:t>
      </w:r>
      <w:r>
        <w:rPr>
          <w:rFonts w:hint="eastAsia"/>
          <w:sz w:val="21"/>
          <w:szCs w:val="21"/>
          <w:lang w:val="en-US" w:eastAsia="zh-CN"/>
        </w:rPr>
        <w:t xml:space="preserve">  </w:t>
      </w:r>
      <w:r>
        <w:rPr>
          <w:rFonts w:hint="eastAsia"/>
          <w:sz w:val="21"/>
          <w:szCs w:val="21"/>
          <w:lang w:eastAsia="zh-CN"/>
        </w:rPr>
        <w:t>着装整洁，修剪指甲-、洗手、戴口罩，戴一次性手套，掌握采集方法。</w:t>
      </w:r>
    </w:p>
    <w:p>
      <w:pPr>
        <w:numPr>
          <w:ilvl w:val="0"/>
          <w:numId w:val="0"/>
        </w:numPr>
        <w:spacing w:line="360" w:lineRule="auto"/>
        <w:jc w:val="left"/>
        <w:rPr>
          <w:rFonts w:hint="eastAsia"/>
          <w:sz w:val="21"/>
          <w:szCs w:val="21"/>
          <w:lang w:eastAsia="zh-CN"/>
        </w:rPr>
      </w:pPr>
      <w:r>
        <w:rPr>
          <w:rFonts w:hint="eastAsia"/>
          <w:sz w:val="21"/>
          <w:szCs w:val="21"/>
          <w:lang w:eastAsia="zh-CN"/>
        </w:rPr>
        <w:t>2.患者准备</w:t>
      </w:r>
      <w:r>
        <w:rPr>
          <w:rFonts w:hint="eastAsia"/>
          <w:sz w:val="21"/>
          <w:szCs w:val="21"/>
          <w:lang w:val="en-US" w:eastAsia="zh-CN"/>
        </w:rPr>
        <w:t xml:space="preserve">  </w:t>
      </w:r>
      <w:r>
        <w:rPr>
          <w:rFonts w:hint="eastAsia"/>
          <w:sz w:val="21"/>
          <w:szCs w:val="21"/>
          <w:lang w:eastAsia="zh-CN"/>
        </w:rPr>
        <w:t>患者明确采集粪便标本目的、方法及注意事项，能主动配合</w:t>
      </w:r>
    </w:p>
    <w:p>
      <w:pPr>
        <w:numPr>
          <w:ilvl w:val="0"/>
          <w:numId w:val="0"/>
        </w:numPr>
        <w:spacing w:line="360" w:lineRule="auto"/>
        <w:jc w:val="left"/>
        <w:rPr>
          <w:rFonts w:hint="eastAsia"/>
          <w:sz w:val="21"/>
          <w:szCs w:val="21"/>
          <w:lang w:eastAsia="zh-CN"/>
        </w:rPr>
      </w:pPr>
      <w:r>
        <w:rPr>
          <w:rFonts w:hint="eastAsia"/>
          <w:sz w:val="21"/>
          <w:szCs w:val="21"/>
          <w:lang w:eastAsia="zh-CN"/>
        </w:rPr>
        <w:t>3.用物准备</w:t>
      </w:r>
    </w:p>
    <w:p>
      <w:pPr>
        <w:numPr>
          <w:ilvl w:val="0"/>
          <w:numId w:val="0"/>
        </w:numPr>
        <w:spacing w:line="360" w:lineRule="auto"/>
        <w:ind w:firstLine="420" w:firstLineChars="200"/>
        <w:jc w:val="left"/>
        <w:rPr>
          <w:rFonts w:hint="eastAsia"/>
          <w:sz w:val="21"/>
          <w:szCs w:val="21"/>
          <w:lang w:eastAsia="zh-CN"/>
        </w:rPr>
      </w:pPr>
      <w:r>
        <w:rPr>
          <w:rFonts w:hint="eastAsia"/>
          <w:sz w:val="21"/>
          <w:szCs w:val="21"/>
          <w:lang w:eastAsia="zh-CN"/>
        </w:rPr>
        <w:t>(1)常规标本和隐血标本：带盖的粪便标本采集器、蜡纸盒、竹签。</w:t>
      </w:r>
    </w:p>
    <w:p>
      <w:pPr>
        <w:numPr>
          <w:ilvl w:val="0"/>
          <w:numId w:val="0"/>
        </w:numPr>
        <w:spacing w:line="360" w:lineRule="auto"/>
        <w:ind w:firstLine="420" w:firstLineChars="200"/>
        <w:jc w:val="left"/>
        <w:rPr>
          <w:rFonts w:hint="eastAsia"/>
          <w:sz w:val="21"/>
          <w:szCs w:val="21"/>
          <w:lang w:eastAsia="zh-CN"/>
        </w:rPr>
      </w:pPr>
      <w:r>
        <w:rPr>
          <w:rFonts w:hint="eastAsia"/>
          <w:sz w:val="21"/>
          <w:szCs w:val="21"/>
          <w:lang w:eastAsia="zh-CN"/>
        </w:rPr>
        <w:t>(2)细菌培养标本：无菌标本容器、消毒便器、无菌棉签，必要时备无菌长棉签。</w:t>
      </w:r>
    </w:p>
    <w:p>
      <w:pPr>
        <w:numPr>
          <w:ilvl w:val="0"/>
          <w:numId w:val="0"/>
        </w:numPr>
        <w:spacing w:line="360" w:lineRule="auto"/>
        <w:ind w:firstLine="420" w:firstLineChars="200"/>
        <w:jc w:val="left"/>
        <w:rPr>
          <w:rFonts w:hint="eastAsia"/>
          <w:sz w:val="21"/>
          <w:szCs w:val="21"/>
          <w:lang w:eastAsia="zh-CN"/>
        </w:rPr>
      </w:pPr>
      <w:r>
        <w:rPr>
          <w:rFonts w:hint="eastAsia"/>
          <w:sz w:val="21"/>
          <w:szCs w:val="21"/>
          <w:lang w:eastAsia="zh-CN"/>
        </w:rPr>
        <w:t>(3)寄生虫及虫卵标本：带盖的粪便标本采集器、蜡纸盒、竹签、透明胶带及载玻片(查找蛲虫)。</w:t>
      </w:r>
    </w:p>
    <w:p>
      <w:pPr>
        <w:numPr>
          <w:ilvl w:val="0"/>
          <w:numId w:val="0"/>
        </w:numPr>
        <w:spacing w:line="360" w:lineRule="auto"/>
        <w:jc w:val="left"/>
        <w:rPr>
          <w:rFonts w:hint="eastAsia"/>
          <w:sz w:val="21"/>
          <w:szCs w:val="21"/>
          <w:lang w:eastAsia="zh-CN"/>
        </w:rPr>
      </w:pPr>
      <w:r>
        <w:rPr>
          <w:rFonts w:hint="eastAsia"/>
          <w:sz w:val="21"/>
          <w:szCs w:val="21"/>
          <w:lang w:eastAsia="zh-CN"/>
        </w:rPr>
        <w:t>4.环境准备</w:t>
      </w:r>
      <w:r>
        <w:rPr>
          <w:rFonts w:hint="eastAsia"/>
          <w:sz w:val="21"/>
          <w:szCs w:val="21"/>
          <w:lang w:val="en-US" w:eastAsia="zh-CN"/>
        </w:rPr>
        <w:t xml:space="preserve">  </w:t>
      </w:r>
      <w:r>
        <w:rPr>
          <w:rFonts w:hint="eastAsia"/>
          <w:sz w:val="21"/>
          <w:szCs w:val="21"/>
          <w:lang w:eastAsia="zh-CN"/>
        </w:rPr>
        <w:t>安静、安全、隐蔽(必专时备屏风)、温暖。</w:t>
      </w:r>
    </w:p>
    <w:p>
      <w:pPr>
        <w:numPr>
          <w:ilvl w:val="0"/>
          <w:numId w:val="0"/>
        </w:numPr>
        <w:spacing w:line="360" w:lineRule="auto"/>
        <w:jc w:val="left"/>
        <w:rPr>
          <w:rFonts w:hint="eastAsia"/>
          <w:sz w:val="21"/>
          <w:szCs w:val="21"/>
          <w:lang w:eastAsia="zh-CN"/>
        </w:rPr>
      </w:pPr>
      <w:r>
        <w:rPr>
          <w:rFonts w:hint="eastAsia"/>
          <w:sz w:val="21"/>
          <w:szCs w:val="21"/>
          <w:lang w:eastAsia="zh-CN"/>
        </w:rPr>
        <w:t>【实施】</w:t>
      </w:r>
    </w:p>
    <w:p>
      <w:pPr>
        <w:numPr>
          <w:ilvl w:val="0"/>
          <w:numId w:val="0"/>
        </w:numPr>
        <w:spacing w:line="360" w:lineRule="auto"/>
        <w:jc w:val="left"/>
        <w:rPr>
          <w:rFonts w:hint="eastAsia"/>
          <w:sz w:val="21"/>
          <w:szCs w:val="21"/>
          <w:lang w:val="en-US" w:eastAsia="zh-CN"/>
        </w:rPr>
      </w:pPr>
      <w:r>
        <w:rPr>
          <w:rFonts w:hint="eastAsia"/>
          <w:sz w:val="21"/>
          <w:szCs w:val="21"/>
          <w:lang w:val="en-US" w:eastAsia="zh-CN"/>
        </w:rPr>
        <w:t xml:space="preserve">1.操作步骤 </w:t>
      </w:r>
    </w:p>
    <w:p>
      <w:pPr>
        <w:numPr>
          <w:ilvl w:val="0"/>
          <w:numId w:val="0"/>
        </w:numPr>
        <w:spacing w:line="360" w:lineRule="auto"/>
        <w:ind w:firstLine="420" w:firstLineChars="200"/>
        <w:jc w:val="left"/>
        <w:rPr>
          <w:rFonts w:hint="eastAsia"/>
          <w:sz w:val="21"/>
          <w:szCs w:val="21"/>
          <w:lang w:eastAsia="zh-CN"/>
        </w:rPr>
      </w:pPr>
      <w:r>
        <w:rPr>
          <w:rFonts w:hint="eastAsia"/>
          <w:sz w:val="21"/>
          <w:szCs w:val="21"/>
          <w:lang w:eastAsia="zh-CN"/>
        </w:rPr>
        <w:t>（</w:t>
      </w:r>
      <w:r>
        <w:rPr>
          <w:rFonts w:hint="eastAsia"/>
          <w:sz w:val="21"/>
          <w:szCs w:val="21"/>
          <w:lang w:val="en-US" w:eastAsia="zh-CN"/>
        </w:rPr>
        <w:t>1</w:t>
      </w:r>
      <w:r>
        <w:rPr>
          <w:rFonts w:hint="eastAsia"/>
          <w:sz w:val="21"/>
          <w:szCs w:val="21"/>
          <w:lang w:eastAsia="zh-CN"/>
        </w:rPr>
        <w:t>）查对、贴单</w:t>
      </w:r>
      <w:r>
        <w:rPr>
          <w:rFonts w:hint="eastAsia"/>
          <w:sz w:val="21"/>
          <w:szCs w:val="21"/>
          <w:lang w:val="en-US" w:eastAsia="zh-CN"/>
        </w:rPr>
        <w:t xml:space="preserve">  </w:t>
      </w:r>
      <w:r>
        <w:rPr>
          <w:rFonts w:hint="eastAsia"/>
          <w:sz w:val="21"/>
          <w:szCs w:val="21"/>
          <w:lang w:eastAsia="zh-CN"/>
        </w:rPr>
        <w:t>查对医嘱及化验单，根据检验目的选择适当容器，容器外贴标签，注明科别、床号、姓名、性别、检验目的和送检时间</w:t>
      </w:r>
    </w:p>
    <w:p>
      <w:pPr>
        <w:numPr>
          <w:ilvl w:val="0"/>
          <w:numId w:val="0"/>
        </w:numPr>
        <w:spacing w:line="360" w:lineRule="auto"/>
        <w:ind w:firstLine="420" w:firstLineChars="200"/>
        <w:jc w:val="left"/>
        <w:rPr>
          <w:rFonts w:hint="eastAsia"/>
          <w:sz w:val="21"/>
          <w:szCs w:val="21"/>
          <w:lang w:eastAsia="zh-CN"/>
        </w:rPr>
      </w:pPr>
      <w:r>
        <w:rPr>
          <w:rFonts w:hint="eastAsia"/>
          <w:sz w:val="21"/>
          <w:szCs w:val="21"/>
          <w:lang w:eastAsia="zh-CN"/>
        </w:rPr>
        <w:t>（</w:t>
      </w:r>
      <w:r>
        <w:rPr>
          <w:rFonts w:hint="eastAsia"/>
          <w:sz w:val="21"/>
          <w:szCs w:val="21"/>
          <w:lang w:val="en-US" w:eastAsia="zh-CN"/>
        </w:rPr>
        <w:t>2</w:t>
      </w:r>
      <w:r>
        <w:rPr>
          <w:rFonts w:hint="eastAsia"/>
          <w:sz w:val="21"/>
          <w:szCs w:val="21"/>
          <w:lang w:eastAsia="zh-CN"/>
        </w:rPr>
        <w:t>）核对、解释</w:t>
      </w:r>
      <w:r>
        <w:rPr>
          <w:rFonts w:hint="eastAsia"/>
          <w:sz w:val="21"/>
          <w:szCs w:val="21"/>
          <w:lang w:val="en-US" w:eastAsia="zh-CN"/>
        </w:rPr>
        <w:t xml:space="preserve">  </w:t>
      </w:r>
      <w:r>
        <w:rPr>
          <w:rFonts w:hint="eastAsia"/>
          <w:sz w:val="21"/>
          <w:szCs w:val="21"/>
          <w:lang w:eastAsia="zh-CN"/>
        </w:rPr>
        <w:t>携用物至床旁，核对床号、姓名，对患者解释</w:t>
      </w:r>
    </w:p>
    <w:p>
      <w:pPr>
        <w:numPr>
          <w:ilvl w:val="0"/>
          <w:numId w:val="0"/>
        </w:numPr>
        <w:spacing w:line="360" w:lineRule="auto"/>
        <w:ind w:firstLine="420" w:firstLineChars="200"/>
        <w:jc w:val="left"/>
        <w:rPr>
          <w:rFonts w:hint="eastAsia"/>
          <w:sz w:val="21"/>
          <w:szCs w:val="21"/>
          <w:lang w:eastAsia="zh-CN"/>
        </w:rPr>
      </w:pPr>
      <w:r>
        <w:rPr>
          <w:rFonts w:hint="eastAsia"/>
          <w:sz w:val="21"/>
          <w:szCs w:val="21"/>
          <w:lang w:eastAsia="zh-CN"/>
        </w:rPr>
        <w:t>（</w:t>
      </w:r>
      <w:r>
        <w:rPr>
          <w:rFonts w:hint="eastAsia"/>
          <w:sz w:val="21"/>
          <w:szCs w:val="21"/>
          <w:lang w:val="en-US" w:eastAsia="zh-CN"/>
        </w:rPr>
        <w:t>3</w:t>
      </w:r>
      <w:r>
        <w:rPr>
          <w:rFonts w:hint="eastAsia"/>
          <w:sz w:val="21"/>
          <w:szCs w:val="21"/>
          <w:lang w:eastAsia="zh-CN"/>
        </w:rPr>
        <w:t>）采集标本</w:t>
      </w:r>
      <w:r>
        <w:rPr>
          <w:rFonts w:hint="eastAsia"/>
          <w:sz w:val="21"/>
          <w:szCs w:val="21"/>
          <w:lang w:val="en-US" w:eastAsia="zh-CN"/>
        </w:rPr>
        <w:t xml:space="preserve">  </w:t>
      </w:r>
    </w:p>
    <w:p>
      <w:pPr>
        <w:numPr>
          <w:ilvl w:val="0"/>
          <w:numId w:val="0"/>
        </w:numPr>
        <w:spacing w:line="360" w:lineRule="auto"/>
        <w:ind w:firstLine="630" w:firstLineChars="300"/>
        <w:jc w:val="left"/>
        <w:rPr>
          <w:rFonts w:hint="eastAsia"/>
          <w:sz w:val="21"/>
          <w:szCs w:val="21"/>
          <w:lang w:eastAsia="zh-CN"/>
        </w:rPr>
      </w:pPr>
      <w:r>
        <w:rPr>
          <w:rFonts w:hint="eastAsia"/>
          <w:sz w:val="21"/>
          <w:szCs w:val="21"/>
          <w:lang w:eastAsia="zh-CN"/>
        </w:rPr>
        <w:sym w:font="Wingdings" w:char="F081"/>
      </w:r>
      <w:r>
        <w:rPr>
          <w:rFonts w:hint="eastAsia"/>
          <w:sz w:val="21"/>
          <w:szCs w:val="21"/>
          <w:lang w:eastAsia="zh-CN"/>
        </w:rPr>
        <w:t>常规标本或隐血标本</w:t>
      </w:r>
      <w:r>
        <w:rPr>
          <w:rFonts w:hint="eastAsia"/>
          <w:sz w:val="21"/>
          <w:szCs w:val="21"/>
          <w:lang w:val="en-US" w:eastAsia="zh-CN"/>
        </w:rPr>
        <w:t xml:space="preserve">  </w:t>
      </w:r>
      <w:r>
        <w:rPr>
          <w:rFonts w:hint="eastAsia"/>
          <w:sz w:val="21"/>
          <w:szCs w:val="21"/>
          <w:lang w:eastAsia="zh-CN"/>
        </w:rPr>
        <w:t>嘱患者排便于清洁便器内，用竹签取5g左右(似蚕豆大小）异常粪便于标本容器中(重症患者由护士协助留取，如为腹泻患者应取脓血、黏液等异常部分，如为水样便，可盛于大口玻璃瓶中送验)</w:t>
      </w:r>
    </w:p>
    <w:p>
      <w:pPr>
        <w:numPr>
          <w:ilvl w:val="0"/>
          <w:numId w:val="0"/>
        </w:numPr>
        <w:spacing w:line="360" w:lineRule="auto"/>
        <w:ind w:firstLine="630" w:firstLineChars="300"/>
        <w:jc w:val="left"/>
        <w:rPr>
          <w:rFonts w:hint="eastAsia"/>
          <w:sz w:val="21"/>
          <w:szCs w:val="21"/>
          <w:lang w:eastAsia="zh-CN"/>
        </w:rPr>
      </w:pPr>
      <w:r>
        <w:rPr>
          <w:rFonts w:hint="eastAsia"/>
          <w:sz w:val="21"/>
          <w:szCs w:val="21"/>
          <w:lang w:eastAsia="zh-CN"/>
        </w:rPr>
        <w:sym w:font="Wingdings" w:char="F082"/>
      </w:r>
      <w:r>
        <w:rPr>
          <w:rFonts w:hint="eastAsia"/>
          <w:sz w:val="21"/>
          <w:szCs w:val="21"/>
          <w:lang w:eastAsia="zh-CN"/>
        </w:rPr>
        <w:t>培养标本</w:t>
      </w:r>
      <w:r>
        <w:rPr>
          <w:rFonts w:hint="eastAsia"/>
          <w:sz w:val="21"/>
          <w:szCs w:val="21"/>
          <w:lang w:val="en-US" w:eastAsia="zh-CN"/>
        </w:rPr>
        <w:t xml:space="preserve">  </w:t>
      </w:r>
      <w:r>
        <w:rPr>
          <w:rFonts w:hint="eastAsia"/>
          <w:sz w:val="21"/>
          <w:szCs w:val="21"/>
          <w:lang w:eastAsia="zh-CN"/>
        </w:rPr>
        <w:t>嘱患者排便于消毒后的便器内，用无菌竹签取异常粪便2～5g置于无菌标本容器内，如患者无便意，则用无菌长棉签蘸无菌生理盐水，插人肛门约6～7cm，顺同一方向轻轻旋转并退出，将棉签置于无菌试管内，塞紧管口</w:t>
      </w:r>
    </w:p>
    <w:p>
      <w:pPr>
        <w:numPr>
          <w:ilvl w:val="0"/>
          <w:numId w:val="0"/>
        </w:numPr>
        <w:spacing w:line="360" w:lineRule="auto"/>
        <w:ind w:firstLine="630" w:firstLineChars="300"/>
        <w:jc w:val="left"/>
        <w:rPr>
          <w:rFonts w:hint="eastAsia"/>
          <w:sz w:val="21"/>
          <w:szCs w:val="21"/>
          <w:lang w:val="en-US" w:eastAsia="zh-CN"/>
        </w:rPr>
      </w:pPr>
      <w:r>
        <w:rPr>
          <w:rFonts w:hint="eastAsia"/>
          <w:sz w:val="21"/>
          <w:szCs w:val="21"/>
          <w:lang w:eastAsia="zh-CN"/>
        </w:rPr>
        <w:sym w:font="Wingdings" w:char="F083"/>
      </w:r>
      <w:r>
        <w:rPr>
          <w:rFonts w:hint="eastAsia"/>
          <w:sz w:val="21"/>
          <w:szCs w:val="21"/>
          <w:lang w:eastAsia="zh-CN"/>
        </w:rPr>
        <w:t>寄生虫或虫卵标本</w:t>
      </w:r>
      <w:r>
        <w:rPr>
          <w:rFonts w:hint="eastAsia"/>
          <w:sz w:val="21"/>
          <w:szCs w:val="21"/>
          <w:lang w:val="en-US" w:eastAsia="zh-CN"/>
        </w:rPr>
        <w:t xml:space="preserve">  </w:t>
      </w:r>
    </w:p>
    <w:p>
      <w:pPr>
        <w:numPr>
          <w:ilvl w:val="0"/>
          <w:numId w:val="0"/>
        </w:numPr>
        <w:spacing w:line="360" w:lineRule="auto"/>
        <w:ind w:firstLine="630" w:firstLineChars="300"/>
        <w:jc w:val="left"/>
        <w:rPr>
          <w:rFonts w:hint="eastAsia"/>
          <w:sz w:val="21"/>
          <w:szCs w:val="21"/>
          <w:lang w:eastAsia="zh-CN"/>
        </w:rPr>
      </w:pPr>
      <w:r>
        <w:rPr>
          <w:rFonts w:hint="eastAsia"/>
          <w:sz w:val="21"/>
          <w:szCs w:val="21"/>
          <w:lang w:eastAsia="zh-CN"/>
        </w:rPr>
        <w:t>检查寄生虫卵：嘱患者排便于清洁便器内，用竹签取不同部位带血或黏液粪便5～10g于标本容器中</w:t>
      </w:r>
    </w:p>
    <w:p>
      <w:pPr>
        <w:numPr>
          <w:ilvl w:val="0"/>
          <w:numId w:val="0"/>
        </w:numPr>
        <w:spacing w:line="360" w:lineRule="auto"/>
        <w:ind w:firstLine="630" w:firstLineChars="300"/>
        <w:jc w:val="left"/>
        <w:rPr>
          <w:rFonts w:hint="eastAsia"/>
          <w:sz w:val="21"/>
          <w:szCs w:val="21"/>
          <w:lang w:eastAsia="zh-CN"/>
        </w:rPr>
      </w:pPr>
      <w:r>
        <w:rPr>
          <w:rFonts w:hint="eastAsia"/>
          <w:sz w:val="21"/>
          <w:szCs w:val="21"/>
          <w:lang w:eastAsia="zh-CN"/>
        </w:rPr>
        <w:t>检查蛲虫：睡前或清晨未起床前将取标本的透明胶带贴于肛门周围，取下胶带粘在载玻片上或对合；或在夜间患者感觉肛门周围发痒时，用无菌棉签蘸生理盐水，自肛门周围皱襞处拭取，然后插入试管内，塞好管口</w:t>
      </w:r>
    </w:p>
    <w:p>
      <w:pPr>
        <w:numPr>
          <w:ilvl w:val="0"/>
          <w:numId w:val="0"/>
        </w:numPr>
        <w:spacing w:line="360" w:lineRule="auto"/>
        <w:ind w:firstLine="420" w:firstLineChars="200"/>
        <w:jc w:val="left"/>
        <w:rPr>
          <w:rFonts w:hint="eastAsia"/>
          <w:sz w:val="21"/>
          <w:szCs w:val="21"/>
          <w:lang w:eastAsia="zh-CN"/>
        </w:rPr>
      </w:pPr>
      <w:r>
        <w:rPr>
          <w:rFonts w:hint="eastAsia"/>
          <w:sz w:val="21"/>
          <w:szCs w:val="21"/>
          <w:lang w:eastAsia="zh-CN"/>
        </w:rPr>
        <w:t>检查阿米巴原虫：应先将便器加温至接近人的体温，排便后将标本连同便器立即送验(因阿米巴原虫排出体外后会因温度突然改变失去活力，不易查到)</w:t>
      </w:r>
    </w:p>
    <w:p>
      <w:pPr>
        <w:numPr>
          <w:ilvl w:val="0"/>
          <w:numId w:val="0"/>
        </w:numPr>
        <w:spacing w:line="360" w:lineRule="auto"/>
        <w:ind w:firstLine="420" w:firstLineChars="200"/>
        <w:jc w:val="left"/>
        <w:rPr>
          <w:rFonts w:hint="eastAsia"/>
          <w:sz w:val="21"/>
          <w:szCs w:val="21"/>
          <w:lang w:eastAsia="zh-CN"/>
        </w:rPr>
      </w:pPr>
      <w:r>
        <w:rPr>
          <w:rFonts w:hint="eastAsia"/>
          <w:sz w:val="21"/>
          <w:szCs w:val="21"/>
          <w:lang w:eastAsia="zh-CN"/>
        </w:rPr>
        <w:t>（</w:t>
      </w:r>
      <w:r>
        <w:rPr>
          <w:rFonts w:hint="eastAsia"/>
          <w:sz w:val="21"/>
          <w:szCs w:val="21"/>
          <w:lang w:val="en-US" w:eastAsia="zh-CN"/>
        </w:rPr>
        <w:t>4</w:t>
      </w:r>
      <w:r>
        <w:rPr>
          <w:rFonts w:hint="eastAsia"/>
          <w:sz w:val="21"/>
          <w:szCs w:val="21"/>
          <w:lang w:eastAsia="zh-CN"/>
        </w:rPr>
        <w:t>）处理便盆</w:t>
      </w:r>
      <w:r>
        <w:rPr>
          <w:rFonts w:hint="eastAsia"/>
          <w:sz w:val="21"/>
          <w:szCs w:val="21"/>
          <w:lang w:val="en-US" w:eastAsia="zh-CN"/>
        </w:rPr>
        <w:t xml:space="preserve">  </w:t>
      </w:r>
      <w:r>
        <w:rPr>
          <w:rFonts w:hint="eastAsia"/>
          <w:sz w:val="21"/>
          <w:szCs w:val="21"/>
          <w:lang w:eastAsia="zh-CN"/>
        </w:rPr>
        <w:t>清洁、消毒便盆，放回原处</w:t>
      </w:r>
    </w:p>
    <w:p>
      <w:pPr>
        <w:numPr>
          <w:ilvl w:val="0"/>
          <w:numId w:val="0"/>
        </w:numPr>
        <w:spacing w:line="360" w:lineRule="auto"/>
        <w:ind w:firstLine="420" w:firstLineChars="200"/>
        <w:jc w:val="left"/>
        <w:rPr>
          <w:rFonts w:hint="eastAsia"/>
          <w:sz w:val="21"/>
          <w:szCs w:val="21"/>
          <w:lang w:eastAsia="zh-CN"/>
        </w:rPr>
      </w:pPr>
      <w:r>
        <w:rPr>
          <w:rFonts w:hint="eastAsia"/>
          <w:sz w:val="21"/>
          <w:szCs w:val="21"/>
          <w:lang w:eastAsia="zh-CN"/>
        </w:rPr>
        <w:t>（</w:t>
      </w:r>
      <w:r>
        <w:rPr>
          <w:rFonts w:hint="eastAsia"/>
          <w:sz w:val="21"/>
          <w:szCs w:val="21"/>
          <w:lang w:val="en-US" w:eastAsia="zh-CN"/>
        </w:rPr>
        <w:t>5</w:t>
      </w:r>
      <w:r>
        <w:rPr>
          <w:rFonts w:hint="eastAsia"/>
          <w:sz w:val="21"/>
          <w:szCs w:val="21"/>
          <w:lang w:eastAsia="zh-CN"/>
        </w:rPr>
        <w:t>）洗手、记录</w:t>
      </w:r>
      <w:r>
        <w:rPr>
          <w:rFonts w:hint="eastAsia"/>
          <w:sz w:val="21"/>
          <w:szCs w:val="21"/>
          <w:lang w:val="en-US" w:eastAsia="zh-CN"/>
        </w:rPr>
        <w:t xml:space="preserve">  </w:t>
      </w:r>
      <w:r>
        <w:rPr>
          <w:rFonts w:hint="eastAsia"/>
          <w:sz w:val="21"/>
          <w:szCs w:val="21"/>
          <w:lang w:eastAsia="zh-CN"/>
        </w:rPr>
        <w:t>洗手、记录，再次核对标本并送检</w:t>
      </w:r>
    </w:p>
    <w:p>
      <w:pPr>
        <w:numPr>
          <w:ilvl w:val="0"/>
          <w:numId w:val="0"/>
        </w:numPr>
        <w:spacing w:line="360" w:lineRule="auto"/>
        <w:ind w:firstLine="420" w:firstLineChars="200"/>
        <w:jc w:val="left"/>
        <w:rPr>
          <w:rFonts w:hint="eastAsia"/>
          <w:sz w:val="21"/>
          <w:szCs w:val="21"/>
          <w:lang w:val="en-US" w:eastAsia="zh-CN"/>
        </w:rPr>
      </w:pPr>
      <w:r>
        <w:rPr>
          <w:rFonts w:hint="eastAsia"/>
          <w:sz w:val="21"/>
          <w:szCs w:val="21"/>
          <w:lang w:val="en-US" w:eastAsia="zh-CN"/>
        </w:rPr>
        <w:t>2.注意事项</w:t>
      </w:r>
    </w:p>
    <w:p>
      <w:pPr>
        <w:numPr>
          <w:ilvl w:val="0"/>
          <w:numId w:val="0"/>
        </w:numPr>
        <w:spacing w:line="360" w:lineRule="auto"/>
        <w:ind w:firstLine="840" w:firstLineChars="400"/>
        <w:jc w:val="left"/>
        <w:rPr>
          <w:rFonts w:hint="eastAsia"/>
          <w:sz w:val="21"/>
          <w:szCs w:val="21"/>
          <w:lang w:val="en-US" w:eastAsia="zh-CN"/>
        </w:rPr>
      </w:pPr>
      <w:r>
        <w:rPr>
          <w:rFonts w:hint="eastAsia"/>
          <w:sz w:val="21"/>
          <w:szCs w:val="21"/>
          <w:lang w:val="en-US" w:eastAsia="zh-CN"/>
        </w:rPr>
        <w:t>(1)虚弱、行动不便者，协助其排便后留取标本。</w:t>
      </w:r>
    </w:p>
    <w:p>
      <w:pPr>
        <w:numPr>
          <w:ilvl w:val="0"/>
          <w:numId w:val="0"/>
        </w:numPr>
        <w:spacing w:line="360" w:lineRule="auto"/>
        <w:ind w:firstLine="840" w:firstLineChars="400"/>
        <w:jc w:val="left"/>
        <w:rPr>
          <w:rFonts w:hint="eastAsia"/>
          <w:sz w:val="21"/>
          <w:szCs w:val="21"/>
          <w:lang w:val="en-US" w:eastAsia="zh-CN"/>
        </w:rPr>
      </w:pPr>
      <w:r>
        <w:rPr>
          <w:rFonts w:hint="eastAsia"/>
          <w:sz w:val="21"/>
          <w:szCs w:val="21"/>
          <w:lang w:val="en-US" w:eastAsia="zh-CN"/>
        </w:rPr>
        <w:t>(2)留取培养标本时，注意防止污染。</w:t>
      </w:r>
    </w:p>
    <w:p>
      <w:pPr>
        <w:numPr>
          <w:ilvl w:val="0"/>
          <w:numId w:val="0"/>
        </w:numPr>
        <w:spacing w:line="360" w:lineRule="auto"/>
        <w:ind w:firstLine="840" w:firstLineChars="400"/>
        <w:jc w:val="left"/>
        <w:rPr>
          <w:rFonts w:hint="eastAsia"/>
          <w:sz w:val="21"/>
          <w:szCs w:val="21"/>
          <w:lang w:val="en-US" w:eastAsia="zh-CN"/>
        </w:rPr>
      </w:pPr>
      <w:r>
        <w:rPr>
          <w:rFonts w:hint="eastAsia"/>
          <w:sz w:val="21"/>
          <w:szCs w:val="21"/>
          <w:lang w:val="en-US" w:eastAsia="zh-CN"/>
        </w:rPr>
        <w:t>(3)采集隐血标本时，嘱患者前3天禁食肉类、动物肝脏、动物血以及含铁丰富的药物、食物、绿叶蔬菜等，3～4天后采集标本，以免造成假阳性结果。</w:t>
      </w:r>
    </w:p>
    <w:p>
      <w:pPr>
        <w:numPr>
          <w:ilvl w:val="0"/>
          <w:numId w:val="0"/>
        </w:numPr>
        <w:spacing w:line="360" w:lineRule="auto"/>
        <w:ind w:firstLine="840" w:firstLineChars="400"/>
        <w:jc w:val="left"/>
        <w:rPr>
          <w:rFonts w:hint="eastAsia"/>
          <w:sz w:val="21"/>
          <w:szCs w:val="21"/>
          <w:lang w:val="en-US" w:eastAsia="zh-CN"/>
        </w:rPr>
      </w:pPr>
      <w:r>
        <w:rPr>
          <w:rFonts w:hint="eastAsia"/>
          <w:sz w:val="21"/>
          <w:szCs w:val="21"/>
          <w:lang w:val="en-US" w:eastAsia="zh-CN"/>
        </w:rPr>
        <w:t>(4)采集寄生虫标本时，患者服驱虫药后，应将大便排于清洁便器中留取全部粪便。</w:t>
      </w:r>
    </w:p>
    <w:p>
      <w:pPr>
        <w:numPr>
          <w:ilvl w:val="0"/>
          <w:numId w:val="0"/>
        </w:numPr>
        <w:spacing w:line="360" w:lineRule="auto"/>
        <w:ind w:firstLine="840" w:firstLineChars="400"/>
        <w:jc w:val="left"/>
        <w:rPr>
          <w:rFonts w:hint="eastAsia"/>
          <w:sz w:val="21"/>
          <w:szCs w:val="21"/>
          <w:lang w:val="en-US" w:eastAsia="zh-CN"/>
        </w:rPr>
      </w:pPr>
      <w:r>
        <w:rPr>
          <w:rFonts w:hint="eastAsia"/>
          <w:sz w:val="21"/>
          <w:szCs w:val="21"/>
          <w:lang w:val="en-US" w:eastAsia="zh-CN"/>
        </w:rPr>
        <w:t>(5)稀水样便盛于标本瓶内。</w:t>
      </w:r>
    </w:p>
    <w:p>
      <w:pPr>
        <w:numPr>
          <w:ilvl w:val="0"/>
          <w:numId w:val="0"/>
        </w:numPr>
        <w:spacing w:line="360" w:lineRule="auto"/>
        <w:ind w:firstLine="840" w:firstLineChars="400"/>
        <w:jc w:val="left"/>
        <w:rPr>
          <w:rFonts w:hint="eastAsia"/>
          <w:sz w:val="21"/>
          <w:szCs w:val="21"/>
          <w:lang w:val="en-US" w:eastAsia="zh-CN"/>
        </w:rPr>
      </w:pPr>
      <w:r>
        <w:rPr>
          <w:rFonts w:hint="eastAsia"/>
          <w:sz w:val="21"/>
          <w:szCs w:val="21"/>
          <w:lang w:val="en-US" w:eastAsia="zh-CN"/>
        </w:rPr>
        <w:t>(6)查阿米巴原虫时，收集标本前3天，停服钡剂、油剂或含金属的泻剂，避免影响虫卵或胞囊的显露。</w:t>
      </w:r>
    </w:p>
    <w:p>
      <w:pPr>
        <w:numPr>
          <w:ilvl w:val="0"/>
          <w:numId w:val="0"/>
        </w:numPr>
        <w:spacing w:line="360" w:lineRule="auto"/>
        <w:rPr>
          <w:rFonts w:ascii="宋体"/>
          <w:sz w:val="21"/>
          <w:szCs w:val="21"/>
        </w:rPr>
      </w:pPr>
      <w:r>
        <w:rPr>
          <w:rFonts w:hint="eastAsia" w:ascii="宋体" w:hAnsi="宋体" w:eastAsia="宋体" w:cs="宋体"/>
          <w:b/>
          <w:bCs/>
          <w:sz w:val="21"/>
          <w:szCs w:val="21"/>
          <w:shd w:val="clear" w:fill="ED7D31" w:themeFill="accent2"/>
          <w:lang w:eastAsia="zh-CN"/>
        </w:rPr>
        <w:t>Ⅳ</w:t>
      </w:r>
      <w:r>
        <w:rPr>
          <w:rFonts w:hint="eastAsia" w:ascii="宋体" w:hAnsi="宋体" w:eastAsia="宋体" w:cs="宋体"/>
          <w:b/>
          <w:bCs/>
          <w:sz w:val="21"/>
          <w:szCs w:val="21"/>
          <w:shd w:val="clear" w:fill="ED7D31" w:themeFill="accent2"/>
          <w:lang w:val="en-US" w:eastAsia="zh-CN"/>
        </w:rPr>
        <w:t>.</w:t>
      </w:r>
      <w:r>
        <w:rPr>
          <w:rFonts w:hint="eastAsia" w:ascii="宋体" w:hAnsi="宋体"/>
          <w:sz w:val="21"/>
          <w:szCs w:val="21"/>
        </w:rPr>
        <w:t>巩固新课（</w:t>
      </w:r>
      <w:r>
        <w:rPr>
          <w:rFonts w:hint="eastAsia" w:ascii="宋体" w:hAnsi="宋体"/>
          <w:sz w:val="21"/>
          <w:szCs w:val="21"/>
          <w:lang w:val="en-US" w:eastAsia="zh-CN"/>
        </w:rPr>
        <w:t>12</w:t>
      </w:r>
      <w:r>
        <w:rPr>
          <w:rFonts w:hint="eastAsia" w:ascii="宋体" w:hAnsi="宋体"/>
          <w:sz w:val="21"/>
          <w:szCs w:val="21"/>
        </w:rPr>
        <w:t>分钟）</w:t>
      </w:r>
    </w:p>
    <w:p>
      <w:pPr>
        <w:spacing w:line="360" w:lineRule="auto"/>
        <w:rPr>
          <w:rFonts w:ascii="宋体"/>
          <w:sz w:val="21"/>
          <w:szCs w:val="21"/>
        </w:rPr>
      </w:pPr>
      <w:r>
        <w:rPr>
          <w:rFonts w:ascii="宋体" w:hAnsi="宋体"/>
          <w:sz w:val="21"/>
          <w:szCs w:val="21"/>
        </w:rPr>
        <w:t>1</w:t>
      </w:r>
      <w:r>
        <w:rPr>
          <w:rFonts w:hint="eastAsia" w:ascii="宋体" w:hAnsi="宋体"/>
          <w:sz w:val="21"/>
          <w:szCs w:val="21"/>
        </w:rPr>
        <w:t>．小结回顾</w:t>
      </w:r>
    </w:p>
    <w:p>
      <w:pPr>
        <w:spacing w:line="300" w:lineRule="auto"/>
        <w:jc w:val="left"/>
        <w:rPr>
          <w:rFonts w:ascii="宋体"/>
          <w:sz w:val="21"/>
          <w:szCs w:val="21"/>
        </w:rPr>
      </w:pPr>
      <w:r>
        <w:rPr>
          <w:rFonts w:hint="eastAsia" w:ascii="宋体" w:hAnsi="宋体" w:eastAsia="宋体" w:cs="宋体"/>
          <w:b/>
          <w:bCs/>
          <w:sz w:val="21"/>
          <w:szCs w:val="21"/>
          <w:shd w:val="clear" w:fill="ED7D31" w:themeFill="accent2"/>
          <w:lang w:eastAsia="zh-CN"/>
        </w:rPr>
        <w:t>Ⅴ</w:t>
      </w:r>
      <w:r>
        <w:rPr>
          <w:rFonts w:hint="eastAsia" w:ascii="宋体" w:hAnsi="宋体" w:eastAsia="宋体" w:cs="宋体"/>
          <w:b/>
          <w:bCs/>
          <w:sz w:val="21"/>
          <w:szCs w:val="21"/>
          <w:shd w:val="clear" w:fill="ED7D31" w:themeFill="accent2"/>
          <w:lang w:val="en-US" w:eastAsia="zh-CN"/>
        </w:rPr>
        <w:t>.</w:t>
      </w:r>
      <w:r>
        <w:rPr>
          <w:rFonts w:hint="eastAsia" w:ascii="宋体" w:hAnsi="宋体"/>
          <w:sz w:val="21"/>
          <w:szCs w:val="21"/>
        </w:rPr>
        <w:t>布置作业（</w:t>
      </w:r>
      <w:r>
        <w:rPr>
          <w:rFonts w:ascii="宋体" w:hAnsi="宋体"/>
          <w:sz w:val="21"/>
          <w:szCs w:val="21"/>
        </w:rPr>
        <w:t>1</w:t>
      </w:r>
      <w:r>
        <w:rPr>
          <w:rFonts w:hint="eastAsia" w:ascii="宋体" w:hAnsi="宋体"/>
          <w:sz w:val="21"/>
          <w:szCs w:val="21"/>
        </w:rPr>
        <w:t>分钟）</w:t>
      </w:r>
    </w:p>
    <w:p>
      <w:pPr>
        <w:spacing w:line="360" w:lineRule="auto"/>
        <w:rPr>
          <w:rFonts w:ascii="宋体"/>
          <w:sz w:val="21"/>
          <w:szCs w:val="21"/>
        </w:rPr>
      </w:pPr>
      <w:r>
        <w:rPr>
          <w:rFonts w:ascii="宋体" w:hAnsi="宋体"/>
          <w:sz w:val="21"/>
          <w:szCs w:val="21"/>
        </w:rPr>
        <w:t>1</w:t>
      </w:r>
      <w:r>
        <w:rPr>
          <w:rFonts w:hint="eastAsia" w:ascii="宋体" w:hAnsi="宋体"/>
          <w:sz w:val="21"/>
          <w:szCs w:val="21"/>
        </w:rPr>
        <w:t>．</w:t>
      </w:r>
      <w:r>
        <w:rPr>
          <w:rFonts w:hint="eastAsia" w:ascii="宋体" w:hAnsi="宋体"/>
          <w:sz w:val="21"/>
          <w:szCs w:val="21"/>
          <w:lang w:eastAsia="zh-CN"/>
        </w:rPr>
        <w:t>采集标本常用防腐剂的作用和使用方法</w:t>
      </w:r>
    </w:p>
    <w:p>
      <w:pPr>
        <w:spacing w:line="360" w:lineRule="auto"/>
        <w:rPr>
          <w:rFonts w:ascii="宋体"/>
          <w:sz w:val="21"/>
          <w:szCs w:val="21"/>
        </w:rPr>
      </w:pPr>
      <w:r>
        <w:rPr>
          <w:rFonts w:ascii="宋体" w:hAnsi="宋体"/>
          <w:sz w:val="21"/>
          <w:szCs w:val="21"/>
        </w:rPr>
        <w:t>2</w:t>
      </w:r>
      <w:r>
        <w:rPr>
          <w:rFonts w:hint="eastAsia" w:ascii="宋体" w:hAnsi="宋体"/>
          <w:sz w:val="21"/>
          <w:szCs w:val="21"/>
        </w:rPr>
        <w:t>．</w:t>
      </w:r>
      <w:r>
        <w:rPr>
          <w:rFonts w:hint="eastAsia" w:ascii="宋体" w:hAnsi="宋体"/>
          <w:sz w:val="21"/>
          <w:szCs w:val="21"/>
          <w:lang w:eastAsia="zh-CN"/>
        </w:rPr>
        <w:t>血标本的采集目的</w:t>
      </w:r>
    </w:p>
    <w:p>
      <w:pPr>
        <w:spacing w:line="360" w:lineRule="auto"/>
        <w:jc w:val="center"/>
        <w:rPr>
          <w:rFonts w:hint="eastAsia" w:ascii="宋体" w:hAnsi="宋体" w:eastAsia="宋体" w:cs="宋体"/>
          <w:b w:val="0"/>
          <w:bCs w:val="0"/>
          <w:sz w:val="21"/>
          <w:szCs w:val="21"/>
          <w:lang w:val="en-US" w:eastAsia="zh-CN"/>
        </w:rPr>
      </w:pPr>
    </w:p>
    <w:sectPr>
      <w:head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Wingdings">
    <w:panose1 w:val="05000000000000000000"/>
    <w:charset w:val="00"/>
    <w:family w:val="auto"/>
    <w:pitch w:val="default"/>
    <w:sig w:usb0="00000000" w:usb1="00000000" w:usb2="00000000" w:usb3="00000000" w:csb0="80000000"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ind w:firstLine="1890" w:firstLineChars="900"/>
      <w:jc w:val="both"/>
      <w:rPr>
        <w:rFonts w:hint="eastAsia" w:eastAsiaTheme="minorEastAsia"/>
        <w:sz w:val="21"/>
        <w:szCs w:val="32"/>
        <w:lang w:val="en-US" w:eastAsia="zh-CN"/>
      </w:rPr>
    </w:pPr>
    <w:r>
      <w:rPr>
        <w:rFonts w:hint="eastAsia"/>
        <w:sz w:val="21"/>
        <w:szCs w:val="32"/>
        <w:lang w:val="en-US" w:eastAsia="zh-CN"/>
      </w:rPr>
      <w:t>淮南卫校       精品课程《护理学基础》    电子教案</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9ACEB55"/>
    <w:multiLevelType w:val="singleLevel"/>
    <w:tmpl w:val="59ACEB55"/>
    <w:lvl w:ilvl="0" w:tentative="0">
      <w:start w:val="4"/>
      <w:numFmt w:val="decimal"/>
      <w:suff w:val="nothing"/>
      <w:lvlText w:val="%1."/>
      <w:lvlJc w:val="left"/>
    </w:lvl>
  </w:abstractNum>
  <w:abstractNum w:abstractNumId="1">
    <w:nsid w:val="59ACEBDC"/>
    <w:multiLevelType w:val="singleLevel"/>
    <w:tmpl w:val="59ACEBDC"/>
    <w:lvl w:ilvl="0" w:tentative="0">
      <w:start w:val="1"/>
      <w:numFmt w:val="decimal"/>
      <w:suff w:val="nothing"/>
      <w:lvlText w:val="%1."/>
      <w:lvlJc w:val="left"/>
    </w:lvl>
  </w:abstractNum>
  <w:abstractNum w:abstractNumId="2">
    <w:nsid w:val="59ACEF42"/>
    <w:multiLevelType w:val="singleLevel"/>
    <w:tmpl w:val="59ACEF42"/>
    <w:lvl w:ilvl="0" w:tentative="0">
      <w:start w:val="3"/>
      <w:numFmt w:val="decimal"/>
      <w:suff w:val="nothing"/>
      <w:lvlText w:val="（%1）"/>
      <w:lvlJc w:val="left"/>
    </w:lvl>
  </w:abstractNum>
  <w:abstractNum w:abstractNumId="3">
    <w:nsid w:val="59ACEF7E"/>
    <w:multiLevelType w:val="singleLevel"/>
    <w:tmpl w:val="59ACEF7E"/>
    <w:lvl w:ilvl="0" w:tentative="0">
      <w:start w:val="2"/>
      <w:numFmt w:val="chineseCounting"/>
      <w:suff w:val="nothing"/>
      <w:lvlText w:val="%1、"/>
      <w:lvlJc w:val="left"/>
    </w:lvl>
  </w:abstractNum>
  <w:abstractNum w:abstractNumId="4">
    <w:nsid w:val="59ACF0D4"/>
    <w:multiLevelType w:val="singleLevel"/>
    <w:tmpl w:val="59ACF0D4"/>
    <w:lvl w:ilvl="0" w:tentative="0">
      <w:start w:val="1"/>
      <w:numFmt w:val="decimal"/>
      <w:suff w:val="nothing"/>
      <w:lvlText w:val="%1."/>
      <w:lvlJc w:val="left"/>
    </w:lvl>
  </w:abstractNum>
  <w:abstractNum w:abstractNumId="5">
    <w:nsid w:val="59ADF9C9"/>
    <w:multiLevelType w:val="singleLevel"/>
    <w:tmpl w:val="59ADF9C9"/>
    <w:lvl w:ilvl="0" w:tentative="0">
      <w:start w:val="1"/>
      <w:numFmt w:val="decimal"/>
      <w:suff w:val="nothing"/>
      <w:lvlText w:val="%1."/>
      <w:lvlJc w:val="left"/>
    </w:lvl>
  </w:abstractNum>
  <w:num w:numId="1">
    <w:abstractNumId w:val="0"/>
  </w:num>
  <w:num w:numId="2">
    <w:abstractNumId w:val="1"/>
  </w:num>
  <w:num w:numId="3">
    <w:abstractNumId w:val="2"/>
  </w:num>
  <w:num w:numId="4">
    <w:abstractNumId w:val="3"/>
  </w:num>
  <w:num w:numId="5">
    <w:abstractNumId w:val="4"/>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ED22D67"/>
    <w:rsid w:val="14346132"/>
    <w:rsid w:val="21C9671A"/>
    <w:rsid w:val="221A0DBF"/>
    <w:rsid w:val="3CE4150F"/>
    <w:rsid w:val="3EE845C9"/>
    <w:rsid w:val="4D2A1E24"/>
    <w:rsid w:val="4ECC6961"/>
    <w:rsid w:val="543F14C8"/>
    <w:rsid w:val="66B376B8"/>
    <w:rsid w:val="6D236F69"/>
    <w:rsid w:val="783072C9"/>
    <w:rsid w:val="7EF3473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5">
    <w:name w:val="Normal Table"/>
    <w:semiHidden/>
    <w:qFormat/>
    <w:uiPriority w:val="0"/>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customStyle="1" w:styleId="6">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Office_10.1.0.6747_F1E327BC-269C-435d-A152-05C5408002CA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Administrator</cp:lastModifiedBy>
  <dcterms:modified xsi:type="dcterms:W3CDTF">2017-09-05T09:17:41Z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2052-10.1.0.6747</vt:lpwstr>
  </property>
</Properties>
</file>